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0EC71F" w14:textId="77777777" w:rsidR="00D36C7C" w:rsidRDefault="00D36C7C" w:rsidP="000E12E3">
      <w:pPr>
        <w:pStyle w:val="Ttulo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3F3F3"/>
        <w:spacing w:before="0"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01F9E0E2" w14:textId="77777777" w:rsidR="00D36C7C" w:rsidRPr="006C1346" w:rsidRDefault="00D36C7C" w:rsidP="000E12E3">
      <w:pPr>
        <w:pStyle w:val="Ttulo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F3F3F3"/>
        <w:spacing w:before="0" w:after="0" w:line="360" w:lineRule="auto"/>
        <w:jc w:val="center"/>
        <w:rPr>
          <w:rFonts w:ascii="Arial" w:hAnsi="Arial" w:cs="Arial"/>
          <w:sz w:val="24"/>
          <w:szCs w:val="24"/>
        </w:rPr>
      </w:pPr>
      <w:r w:rsidRPr="006C1346">
        <w:rPr>
          <w:rFonts w:ascii="Arial" w:hAnsi="Arial" w:cs="Arial"/>
          <w:sz w:val="24"/>
          <w:szCs w:val="24"/>
        </w:rPr>
        <w:t>CONVITE PARA APRESENTAÇÃO DE PROPOSTAS</w:t>
      </w:r>
    </w:p>
    <w:p w14:paraId="6A34F1E0" w14:textId="77777777" w:rsidR="000E12E3" w:rsidRPr="006C1346" w:rsidRDefault="000E12E3" w:rsidP="00D36C7C">
      <w:pPr>
        <w:autoSpaceDE w:val="0"/>
        <w:autoSpaceDN w:val="0"/>
        <w:adjustRightInd w:val="0"/>
        <w:spacing w:line="480" w:lineRule="auto"/>
        <w:rPr>
          <w:rFonts w:ascii="Arial" w:hAnsi="Arial" w:cs="Arial"/>
          <w:b/>
        </w:rPr>
      </w:pPr>
    </w:p>
    <w:p w14:paraId="0C300BED" w14:textId="77777777" w:rsidR="00D36C7C" w:rsidRPr="006C1346" w:rsidRDefault="00D36C7C" w:rsidP="00D36C7C">
      <w:pPr>
        <w:autoSpaceDE w:val="0"/>
        <w:autoSpaceDN w:val="0"/>
        <w:adjustRightInd w:val="0"/>
        <w:spacing w:line="480" w:lineRule="auto"/>
        <w:rPr>
          <w:rFonts w:ascii="Arial" w:hAnsi="Arial" w:cs="Arial"/>
          <w:b/>
        </w:rPr>
      </w:pPr>
      <w:r w:rsidRPr="006C1346">
        <w:rPr>
          <w:rFonts w:ascii="Arial" w:hAnsi="Arial" w:cs="Arial"/>
          <w:b/>
        </w:rPr>
        <w:t>ÍNDICE</w:t>
      </w:r>
    </w:p>
    <w:bookmarkStart w:id="0" w:name="_Toc215899033"/>
    <w:p w14:paraId="7964CE28" w14:textId="77777777" w:rsidR="00F312B6" w:rsidRDefault="009D7C14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892470">
        <w:fldChar w:fldCharType="begin"/>
      </w:r>
      <w:r w:rsidR="00D36C7C" w:rsidRPr="00892470">
        <w:instrText xml:space="preserve"> TOC \h \z \t "T1;1" </w:instrText>
      </w:r>
      <w:r w:rsidRPr="00892470">
        <w:fldChar w:fldCharType="separate"/>
      </w:r>
      <w:hyperlink w:anchor="_Toc39682212" w:history="1">
        <w:r w:rsidR="00F312B6" w:rsidRPr="00A31E30">
          <w:rPr>
            <w:rStyle w:val="Hiperligao"/>
            <w:rFonts w:ascii="Arial" w:hAnsi="Arial" w:cs="Arial"/>
            <w:noProof/>
          </w:rPr>
          <w:t>1.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Identificação do Procedimento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_Toc39682212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2</w:t>
        </w:r>
        <w:r w:rsidR="00F312B6">
          <w:rPr>
            <w:noProof/>
            <w:webHidden/>
          </w:rPr>
          <w:fldChar w:fldCharType="end"/>
        </w:r>
      </w:hyperlink>
    </w:p>
    <w:p w14:paraId="2B45BC29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13" w:history="1">
        <w:r w:rsidR="00F312B6" w:rsidRPr="00A31E30">
          <w:rPr>
            <w:rStyle w:val="Hiperligao"/>
            <w:rFonts w:ascii="Arial" w:hAnsi="Arial" w:cs="Arial"/>
            <w:noProof/>
          </w:rPr>
          <w:t>2.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Objeto do procedimento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_Toc39682213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2</w:t>
        </w:r>
        <w:r w:rsidR="00F312B6">
          <w:rPr>
            <w:noProof/>
            <w:webHidden/>
          </w:rPr>
          <w:fldChar w:fldCharType="end"/>
        </w:r>
      </w:hyperlink>
    </w:p>
    <w:p w14:paraId="2D502C77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14" w:history="1">
        <w:r w:rsidR="00F312B6" w:rsidRPr="00A31E30">
          <w:rPr>
            <w:rStyle w:val="Hiperligao"/>
            <w:rFonts w:ascii="Arial" w:hAnsi="Arial" w:cs="Arial"/>
            <w:noProof/>
          </w:rPr>
          <w:t>3.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Entidade Adjudicante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_Toc39682214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2</w:t>
        </w:r>
        <w:r w:rsidR="00F312B6">
          <w:rPr>
            <w:noProof/>
            <w:webHidden/>
          </w:rPr>
          <w:fldChar w:fldCharType="end"/>
        </w:r>
      </w:hyperlink>
    </w:p>
    <w:p w14:paraId="77C69437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15" w:history="1">
        <w:r w:rsidR="00F312B6" w:rsidRPr="00A31E30">
          <w:rPr>
            <w:rStyle w:val="Hiperligao"/>
            <w:rFonts w:ascii="Arial" w:hAnsi="Arial" w:cs="Arial"/>
            <w:noProof/>
          </w:rPr>
          <w:t>4.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Órgão que tomou a decisão de contratar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_Toc39682215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2</w:t>
        </w:r>
        <w:r w:rsidR="00F312B6">
          <w:rPr>
            <w:noProof/>
            <w:webHidden/>
          </w:rPr>
          <w:fldChar w:fldCharType="end"/>
        </w:r>
      </w:hyperlink>
    </w:p>
    <w:p w14:paraId="1830EAA8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16" w:history="1">
        <w:r w:rsidR="00F312B6" w:rsidRPr="00A31E30">
          <w:rPr>
            <w:rStyle w:val="Hiperligao"/>
            <w:rFonts w:ascii="Arial" w:hAnsi="Arial" w:cs="Arial"/>
            <w:noProof/>
          </w:rPr>
          <w:t>5.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Fundamentação da escolha do procedimento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_Toc39682216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2</w:t>
        </w:r>
        <w:r w:rsidR="00F312B6">
          <w:rPr>
            <w:noProof/>
            <w:webHidden/>
          </w:rPr>
          <w:fldChar w:fldCharType="end"/>
        </w:r>
      </w:hyperlink>
    </w:p>
    <w:p w14:paraId="27A6FF6E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17" w:history="1">
        <w:r w:rsidR="00F312B6" w:rsidRPr="00A31E30">
          <w:rPr>
            <w:rStyle w:val="Hiperligao"/>
            <w:rFonts w:ascii="Arial" w:hAnsi="Arial" w:cs="Arial"/>
            <w:noProof/>
          </w:rPr>
          <w:t>6.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Dispensa do júri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_Toc39682217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2</w:t>
        </w:r>
        <w:r w:rsidR="00F312B6">
          <w:rPr>
            <w:noProof/>
            <w:webHidden/>
          </w:rPr>
          <w:fldChar w:fldCharType="end"/>
        </w:r>
      </w:hyperlink>
    </w:p>
    <w:p w14:paraId="4CA1F4FA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18" w:history="1">
        <w:r w:rsidR="00F312B6" w:rsidRPr="00A31E30">
          <w:rPr>
            <w:rStyle w:val="Hiperligao"/>
            <w:rFonts w:ascii="Arial" w:hAnsi="Arial" w:cs="Arial"/>
            <w:noProof/>
          </w:rPr>
          <w:t>7.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Esclarecimentos e Lista de Erros e Omissões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_Toc39682218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2</w:t>
        </w:r>
        <w:r w:rsidR="00F312B6">
          <w:rPr>
            <w:noProof/>
            <w:webHidden/>
          </w:rPr>
          <w:fldChar w:fldCharType="end"/>
        </w:r>
      </w:hyperlink>
    </w:p>
    <w:p w14:paraId="7C4008BD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19" w:history="1">
        <w:r w:rsidR="00F312B6" w:rsidRPr="00A31E30">
          <w:rPr>
            <w:rStyle w:val="Hiperligao"/>
            <w:rFonts w:ascii="Arial" w:hAnsi="Arial" w:cs="Arial"/>
            <w:noProof/>
          </w:rPr>
          <w:t>8.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Preço base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_Toc39682219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2</w:t>
        </w:r>
        <w:r w:rsidR="00F312B6">
          <w:rPr>
            <w:noProof/>
            <w:webHidden/>
          </w:rPr>
          <w:fldChar w:fldCharType="end"/>
        </w:r>
      </w:hyperlink>
    </w:p>
    <w:p w14:paraId="3F9C2668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20" w:history="1">
        <w:r w:rsidR="00F312B6" w:rsidRPr="00A31E30">
          <w:rPr>
            <w:rStyle w:val="Hiperligao"/>
            <w:rFonts w:ascii="Arial" w:hAnsi="Arial" w:cs="Arial"/>
            <w:noProof/>
          </w:rPr>
          <w:t>9.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Preço anormalmente baixo de uma proposta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_Toc39682220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3</w:t>
        </w:r>
        <w:r w:rsidR="00F312B6">
          <w:rPr>
            <w:noProof/>
            <w:webHidden/>
          </w:rPr>
          <w:fldChar w:fldCharType="end"/>
        </w:r>
      </w:hyperlink>
    </w:p>
    <w:p w14:paraId="647A4569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21" w:history="1">
        <w:r w:rsidR="00F312B6" w:rsidRPr="00A31E30">
          <w:rPr>
            <w:rStyle w:val="Hiperligao"/>
            <w:rFonts w:ascii="Arial" w:hAnsi="Arial" w:cs="Arial"/>
            <w:noProof/>
          </w:rPr>
          <w:t>10.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Documentos que constituem a proposta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_Toc39682221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3</w:t>
        </w:r>
        <w:r w:rsidR="00F312B6">
          <w:rPr>
            <w:noProof/>
            <w:webHidden/>
          </w:rPr>
          <w:fldChar w:fldCharType="end"/>
        </w:r>
      </w:hyperlink>
    </w:p>
    <w:p w14:paraId="41C5C0FC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22" w:history="1">
        <w:r w:rsidR="00F312B6" w:rsidRPr="00A31E30">
          <w:rPr>
            <w:rStyle w:val="Hiperligao"/>
            <w:rFonts w:ascii="Arial" w:hAnsi="Arial" w:cs="Arial"/>
            <w:noProof/>
          </w:rPr>
          <w:t>11.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Idioma dos documentos que constituem a proposta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_Toc39682222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3</w:t>
        </w:r>
        <w:r w:rsidR="00F312B6">
          <w:rPr>
            <w:noProof/>
            <w:webHidden/>
          </w:rPr>
          <w:fldChar w:fldCharType="end"/>
        </w:r>
      </w:hyperlink>
    </w:p>
    <w:p w14:paraId="5A895657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23" w:history="1">
        <w:r w:rsidR="00F312B6" w:rsidRPr="00A31E30">
          <w:rPr>
            <w:rStyle w:val="Hiperligao"/>
            <w:rFonts w:ascii="Arial" w:hAnsi="Arial" w:cs="Arial"/>
            <w:noProof/>
          </w:rPr>
          <w:t>12.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Propostas variantes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_Toc39682223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3</w:t>
        </w:r>
        <w:r w:rsidR="00F312B6">
          <w:rPr>
            <w:noProof/>
            <w:webHidden/>
          </w:rPr>
          <w:fldChar w:fldCharType="end"/>
        </w:r>
      </w:hyperlink>
    </w:p>
    <w:p w14:paraId="61C23CCB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24" w:history="1">
        <w:r w:rsidR="00F312B6" w:rsidRPr="00A31E30">
          <w:rPr>
            <w:rStyle w:val="Hiperligao"/>
            <w:rFonts w:ascii="Arial" w:hAnsi="Arial" w:cs="Arial"/>
            <w:noProof/>
          </w:rPr>
          <w:t>13.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Prazo de apresentação das propostas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_Toc39682224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3</w:t>
        </w:r>
        <w:r w:rsidR="00F312B6">
          <w:rPr>
            <w:noProof/>
            <w:webHidden/>
          </w:rPr>
          <w:fldChar w:fldCharType="end"/>
        </w:r>
      </w:hyperlink>
    </w:p>
    <w:p w14:paraId="73A314E1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25" w:history="1">
        <w:r w:rsidR="00F312B6" w:rsidRPr="00A31E30">
          <w:rPr>
            <w:rStyle w:val="Hiperligao"/>
            <w:rFonts w:ascii="Arial" w:hAnsi="Arial" w:cs="Arial"/>
            <w:noProof/>
          </w:rPr>
          <w:t>14.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Modo de apresentação dos documentos que instruem a proposta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_Toc39682225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4</w:t>
        </w:r>
        <w:r w:rsidR="00F312B6">
          <w:rPr>
            <w:noProof/>
            <w:webHidden/>
          </w:rPr>
          <w:fldChar w:fldCharType="end"/>
        </w:r>
      </w:hyperlink>
    </w:p>
    <w:p w14:paraId="5264F379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26" w:history="1">
        <w:r w:rsidR="00F312B6" w:rsidRPr="00A31E30">
          <w:rPr>
            <w:rStyle w:val="Hiperligao"/>
            <w:rFonts w:ascii="Arial" w:hAnsi="Arial" w:cs="Arial"/>
            <w:noProof/>
          </w:rPr>
          <w:t>15.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Critério de adjudicação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_Toc39682226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4</w:t>
        </w:r>
        <w:r w:rsidR="00F312B6">
          <w:rPr>
            <w:noProof/>
            <w:webHidden/>
          </w:rPr>
          <w:fldChar w:fldCharType="end"/>
        </w:r>
      </w:hyperlink>
    </w:p>
    <w:p w14:paraId="05DD4CFD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27" w:history="1">
        <w:r w:rsidR="00F312B6" w:rsidRPr="00A31E30">
          <w:rPr>
            <w:rStyle w:val="Hiperligao"/>
            <w:rFonts w:ascii="Arial" w:hAnsi="Arial" w:cs="Arial"/>
            <w:noProof/>
          </w:rPr>
          <w:t>16.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Negociações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_Toc39682227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6</w:t>
        </w:r>
        <w:r w:rsidR="00F312B6">
          <w:rPr>
            <w:noProof/>
            <w:webHidden/>
          </w:rPr>
          <w:fldChar w:fldCharType="end"/>
        </w:r>
      </w:hyperlink>
    </w:p>
    <w:p w14:paraId="15DF4C32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28" w:history="1">
        <w:r w:rsidR="00F312B6" w:rsidRPr="00A31E30">
          <w:rPr>
            <w:rStyle w:val="Hiperligao"/>
            <w:rFonts w:ascii="Arial" w:hAnsi="Arial" w:cs="Arial"/>
            <w:noProof/>
          </w:rPr>
          <w:t>17.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Caução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_Toc39682228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6</w:t>
        </w:r>
        <w:r w:rsidR="00F312B6">
          <w:rPr>
            <w:noProof/>
            <w:webHidden/>
          </w:rPr>
          <w:fldChar w:fldCharType="end"/>
        </w:r>
      </w:hyperlink>
    </w:p>
    <w:p w14:paraId="327ADC2D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29" w:history="1">
        <w:r w:rsidR="00F312B6" w:rsidRPr="00A31E30">
          <w:rPr>
            <w:rStyle w:val="Hiperligao"/>
            <w:rFonts w:ascii="Arial" w:hAnsi="Arial" w:cs="Arial"/>
            <w:noProof/>
          </w:rPr>
          <w:t>18.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Documentos de habilitação a apresentar pelo adjudicatário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_Toc39682229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6</w:t>
        </w:r>
        <w:r w:rsidR="00F312B6">
          <w:rPr>
            <w:noProof/>
            <w:webHidden/>
          </w:rPr>
          <w:fldChar w:fldCharType="end"/>
        </w:r>
      </w:hyperlink>
    </w:p>
    <w:p w14:paraId="2E5D852A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30" w:history="1">
        <w:r w:rsidR="00F312B6" w:rsidRPr="00A31E30">
          <w:rPr>
            <w:rStyle w:val="Hiperligao"/>
            <w:rFonts w:ascii="Arial" w:hAnsi="Arial" w:cs="Arial"/>
            <w:noProof/>
          </w:rPr>
          <w:t>19.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Registo Central de Beneficiário Efetivo (RCBE) – Lei n.º 89/2017, de 21 de agosto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_Toc39682230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7</w:t>
        </w:r>
        <w:r w:rsidR="00F312B6">
          <w:rPr>
            <w:noProof/>
            <w:webHidden/>
          </w:rPr>
          <w:fldChar w:fldCharType="end"/>
        </w:r>
      </w:hyperlink>
    </w:p>
    <w:p w14:paraId="54CA556D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31" w:history="1">
        <w:r w:rsidR="00F312B6" w:rsidRPr="00A31E30">
          <w:rPr>
            <w:rStyle w:val="Hiperligao"/>
            <w:rFonts w:ascii="Arial" w:hAnsi="Arial" w:cs="Arial"/>
            <w:noProof/>
          </w:rPr>
          <w:t>20.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Prazos para apresentação dos documentos de habilitação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_Toc39682231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7</w:t>
        </w:r>
        <w:r w:rsidR="00F312B6">
          <w:rPr>
            <w:noProof/>
            <w:webHidden/>
          </w:rPr>
          <w:fldChar w:fldCharType="end"/>
        </w:r>
      </w:hyperlink>
    </w:p>
    <w:p w14:paraId="713C2723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32" w:history="1">
        <w:r w:rsidR="00F312B6" w:rsidRPr="00A31E30">
          <w:rPr>
            <w:rStyle w:val="Hiperligao"/>
            <w:rFonts w:ascii="Arial" w:hAnsi="Arial" w:cs="Arial"/>
            <w:noProof/>
          </w:rPr>
          <w:t>21.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Prazo para confirmar compromissos assumidos por entidades terceiras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_Toc39682232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8</w:t>
        </w:r>
        <w:r w:rsidR="00F312B6">
          <w:rPr>
            <w:noProof/>
            <w:webHidden/>
          </w:rPr>
          <w:fldChar w:fldCharType="end"/>
        </w:r>
      </w:hyperlink>
    </w:p>
    <w:p w14:paraId="2BB6632D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33" w:history="1">
        <w:r w:rsidR="00F312B6" w:rsidRPr="00A31E30">
          <w:rPr>
            <w:rStyle w:val="Hiperligao"/>
            <w:rFonts w:ascii="Arial" w:hAnsi="Arial" w:cs="Arial"/>
            <w:noProof/>
          </w:rPr>
          <w:t>22.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Despesas e encargos para celebração do contrato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_Toc39682233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8</w:t>
        </w:r>
        <w:r w:rsidR="00F312B6">
          <w:rPr>
            <w:noProof/>
            <w:webHidden/>
          </w:rPr>
          <w:fldChar w:fldCharType="end"/>
        </w:r>
      </w:hyperlink>
    </w:p>
    <w:p w14:paraId="0F0779C3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34" w:history="1">
        <w:r w:rsidR="00F312B6" w:rsidRPr="00A31E30">
          <w:rPr>
            <w:rStyle w:val="Hiperligao"/>
            <w:rFonts w:ascii="Arial" w:hAnsi="Arial" w:cs="Arial"/>
            <w:noProof/>
          </w:rPr>
          <w:t>23.</w:t>
        </w:r>
        <w:r w:rsidR="00F312B6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F312B6" w:rsidRPr="00A31E30">
          <w:rPr>
            <w:rStyle w:val="Hiperligao"/>
            <w:rFonts w:ascii="Arial" w:hAnsi="Arial" w:cs="Arial"/>
            <w:noProof/>
          </w:rPr>
          <w:t>Legislação aplicável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_Toc39682234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8</w:t>
        </w:r>
        <w:r w:rsidR="00F312B6">
          <w:rPr>
            <w:noProof/>
            <w:webHidden/>
          </w:rPr>
          <w:fldChar w:fldCharType="end"/>
        </w:r>
      </w:hyperlink>
    </w:p>
    <w:p w14:paraId="2CD6DB19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35" w:history="1">
        <w:r w:rsidR="00F312B6" w:rsidRPr="00A31E30">
          <w:rPr>
            <w:rStyle w:val="Hiperligao"/>
            <w:rFonts w:ascii="Arial" w:hAnsi="Arial" w:cs="Arial"/>
            <w:noProof/>
          </w:rPr>
          <w:t>ANEXO I – (MODELO DE) DECLARAÇÃO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_Toc39682235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9</w:t>
        </w:r>
        <w:r w:rsidR="00F312B6">
          <w:rPr>
            <w:noProof/>
            <w:webHidden/>
          </w:rPr>
          <w:fldChar w:fldCharType="end"/>
        </w:r>
      </w:hyperlink>
    </w:p>
    <w:p w14:paraId="49A01CD5" w14:textId="77777777" w:rsidR="00F312B6" w:rsidRDefault="00942209">
      <w:pPr>
        <w:pStyle w:val="ndice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39682236" w:history="1">
        <w:r w:rsidR="00F312B6" w:rsidRPr="00A31E30">
          <w:rPr>
            <w:rStyle w:val="Hiperligao"/>
            <w:rFonts w:ascii="Arial" w:hAnsi="Arial" w:cs="Arial"/>
            <w:noProof/>
          </w:rPr>
          <w:t>ANEXO II – (MODELO DE) DECLARAÇÃO</w:t>
        </w:r>
        <w:r w:rsidR="00F312B6">
          <w:rPr>
            <w:noProof/>
            <w:webHidden/>
          </w:rPr>
          <w:tab/>
        </w:r>
        <w:r w:rsidR="00F312B6">
          <w:rPr>
            <w:noProof/>
            <w:webHidden/>
          </w:rPr>
          <w:fldChar w:fldCharType="begin"/>
        </w:r>
        <w:r w:rsidR="00F312B6">
          <w:rPr>
            <w:noProof/>
            <w:webHidden/>
          </w:rPr>
          <w:instrText xml:space="preserve"> PAGEREF _Toc39682236 \h </w:instrText>
        </w:r>
        <w:r w:rsidR="00F312B6">
          <w:rPr>
            <w:noProof/>
            <w:webHidden/>
          </w:rPr>
        </w:r>
        <w:r w:rsidR="00F312B6">
          <w:rPr>
            <w:noProof/>
            <w:webHidden/>
          </w:rPr>
          <w:fldChar w:fldCharType="separate"/>
        </w:r>
        <w:r w:rsidR="0011026D">
          <w:rPr>
            <w:noProof/>
            <w:webHidden/>
          </w:rPr>
          <w:t>11</w:t>
        </w:r>
        <w:r w:rsidR="00F312B6">
          <w:rPr>
            <w:noProof/>
            <w:webHidden/>
          </w:rPr>
          <w:fldChar w:fldCharType="end"/>
        </w:r>
      </w:hyperlink>
    </w:p>
    <w:p w14:paraId="7948A765" w14:textId="1500BC04" w:rsidR="00E55DD8" w:rsidRDefault="009D7C14" w:rsidP="00E55DD8">
      <w:pPr>
        <w:pStyle w:val="ndice1"/>
      </w:pPr>
      <w:r w:rsidRPr="00892470">
        <w:fldChar w:fldCharType="end"/>
      </w:r>
    </w:p>
    <w:p w14:paraId="32915CB8" w14:textId="77777777" w:rsidR="00846E4F" w:rsidRDefault="00846E4F" w:rsidP="00023A9B"/>
    <w:p w14:paraId="23F2A848" w14:textId="77777777" w:rsidR="00BA1493" w:rsidRDefault="00BA1493" w:rsidP="00023A9B"/>
    <w:p w14:paraId="27576DCC" w14:textId="77777777" w:rsidR="00BA1493" w:rsidRDefault="00BA1493" w:rsidP="00023A9B"/>
    <w:p w14:paraId="5AC9EF33" w14:textId="77777777" w:rsidR="00BA1493" w:rsidRDefault="00BA1493" w:rsidP="00023A9B"/>
    <w:p w14:paraId="0FEA4D79" w14:textId="77777777" w:rsidR="00BA1493" w:rsidRDefault="00BA1493" w:rsidP="00023A9B"/>
    <w:p w14:paraId="2AAADB8C" w14:textId="77777777" w:rsidR="00BA1493" w:rsidRDefault="00BA1493" w:rsidP="00023A9B"/>
    <w:p w14:paraId="77B5535C" w14:textId="77777777" w:rsidR="00BA1493" w:rsidRPr="00023A9B" w:rsidRDefault="00BA1493" w:rsidP="00023A9B"/>
    <w:p w14:paraId="1F405A3A" w14:textId="59F5DB00" w:rsidR="00C976AF" w:rsidRPr="004079D3" w:rsidRDefault="00C976AF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284"/>
          <w:tab w:val="num" w:pos="360"/>
        </w:tabs>
        <w:ind w:left="360"/>
        <w:jc w:val="left"/>
        <w:rPr>
          <w:rFonts w:ascii="Arial" w:hAnsi="Arial" w:cs="Arial"/>
        </w:rPr>
      </w:pPr>
      <w:bookmarkStart w:id="1" w:name="_Toc860961"/>
      <w:bookmarkStart w:id="2" w:name="_Toc39682212"/>
      <w:bookmarkEnd w:id="0"/>
      <w:r w:rsidRPr="004079D3">
        <w:rPr>
          <w:rFonts w:ascii="Arial" w:hAnsi="Arial" w:cs="Arial"/>
        </w:rPr>
        <w:lastRenderedPageBreak/>
        <w:t>Identificação do Procedimento</w:t>
      </w:r>
      <w:bookmarkEnd w:id="1"/>
      <w:bookmarkEnd w:id="2"/>
    </w:p>
    <w:p w14:paraId="02D22C21" w14:textId="6AC3ADC0" w:rsidR="00C976AF" w:rsidRDefault="00E55DD8" w:rsidP="00604E54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604E54">
        <w:rPr>
          <w:rFonts w:ascii="Arial" w:hAnsi="Arial" w:cs="Arial"/>
        </w:rPr>
        <w:t xml:space="preserve">onsulta Prévia Geral </w:t>
      </w:r>
      <w:r w:rsidR="00C976AF">
        <w:rPr>
          <w:rFonts w:ascii="Arial" w:hAnsi="Arial" w:cs="Arial"/>
        </w:rPr>
        <w:t xml:space="preserve">n.º </w:t>
      </w:r>
      <w:r w:rsidR="00752935" w:rsidRPr="00E55DD8">
        <w:rPr>
          <w:rFonts w:ascii="Arial" w:hAnsi="Arial" w:cs="Arial"/>
          <w:b/>
        </w:rPr>
        <w:t>CPG/</w:t>
      </w:r>
      <w:r w:rsidR="00642F82">
        <w:rPr>
          <w:rFonts w:ascii="Arial" w:hAnsi="Arial" w:cs="Arial"/>
          <w:b/>
        </w:rPr>
        <w:t>54</w:t>
      </w:r>
      <w:r w:rsidR="00C976AF" w:rsidRPr="00E55DD8">
        <w:rPr>
          <w:rFonts w:ascii="Arial" w:hAnsi="Arial" w:cs="Arial"/>
          <w:b/>
        </w:rPr>
        <w:t>/</w:t>
      </w:r>
      <w:r w:rsidR="00023A9B">
        <w:rPr>
          <w:rFonts w:ascii="Arial" w:hAnsi="Arial" w:cs="Arial"/>
          <w:b/>
        </w:rPr>
        <w:t>2020</w:t>
      </w:r>
      <w:r w:rsidR="00C976AF" w:rsidRPr="00E55DD8">
        <w:rPr>
          <w:rFonts w:ascii="Arial" w:hAnsi="Arial" w:cs="Arial"/>
          <w:b/>
        </w:rPr>
        <w:t>/DMC</w:t>
      </w:r>
      <w:r w:rsidR="00C976AF" w:rsidRPr="00191CE6">
        <w:rPr>
          <w:rFonts w:ascii="Arial" w:hAnsi="Arial" w:cs="Arial"/>
        </w:rPr>
        <w:t>.</w:t>
      </w:r>
    </w:p>
    <w:p w14:paraId="53F3A549" w14:textId="77777777" w:rsidR="00C976AF" w:rsidRPr="006C1346" w:rsidRDefault="00C976AF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3" w:name="_Toc39682213"/>
      <w:r w:rsidRPr="006C1346">
        <w:rPr>
          <w:rFonts w:ascii="Arial" w:hAnsi="Arial" w:cs="Arial"/>
        </w:rPr>
        <w:t>Objeto do procedimento</w:t>
      </w:r>
      <w:bookmarkEnd w:id="3"/>
    </w:p>
    <w:p w14:paraId="4518BD4F" w14:textId="016C5109" w:rsidR="00C976AF" w:rsidRDefault="00E55DD8" w:rsidP="00E55DD8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shd w:val="clear" w:color="auto" w:fill="FFFFFF"/>
        </w:rPr>
        <w:t>S</w:t>
      </w:r>
      <w:r w:rsidRPr="00E55DD8">
        <w:rPr>
          <w:rFonts w:ascii="Arial" w:hAnsi="Arial" w:cs="Arial"/>
          <w:color w:val="000000"/>
          <w:shd w:val="clear" w:color="auto" w:fill="FFFFFF"/>
        </w:rPr>
        <w:t xml:space="preserve">erviços de consultadoria em Sistemas de Informação Geográfica e tecnologias </w:t>
      </w:r>
      <w:r>
        <w:rPr>
          <w:rFonts w:ascii="Arial" w:hAnsi="Arial" w:cs="Arial"/>
          <w:color w:val="000000"/>
          <w:shd w:val="clear" w:color="auto" w:fill="FFFFFF"/>
        </w:rPr>
        <w:t xml:space="preserve">associadas, no </w:t>
      </w:r>
      <w:r w:rsidRPr="00E55DD8">
        <w:rPr>
          <w:rFonts w:ascii="Arial" w:hAnsi="Arial" w:cs="Arial"/>
          <w:color w:val="000000"/>
          <w:shd w:val="clear" w:color="auto" w:fill="FFFFFF"/>
        </w:rPr>
        <w:t>âmbito da gestão da informação do Plano Diretor Municipal e da nova Informação Geográfica de Referência do Município</w:t>
      </w:r>
    </w:p>
    <w:p w14:paraId="05DC54DA" w14:textId="77777777" w:rsidR="00D36C7C" w:rsidRPr="006C1346" w:rsidRDefault="00D36C7C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4" w:name="_Toc215899036"/>
      <w:bookmarkStart w:id="5" w:name="_Toc39682214"/>
      <w:r w:rsidRPr="006C1346">
        <w:rPr>
          <w:rFonts w:ascii="Arial" w:hAnsi="Arial" w:cs="Arial"/>
        </w:rPr>
        <w:t>Entidade Adjudicante</w:t>
      </w:r>
      <w:bookmarkEnd w:id="4"/>
      <w:bookmarkEnd w:id="5"/>
    </w:p>
    <w:p w14:paraId="70AFD4BB" w14:textId="77777777" w:rsidR="00D36C7C" w:rsidRPr="006C1346" w:rsidRDefault="00D36C7C" w:rsidP="00C976AF">
      <w:pPr>
        <w:spacing w:before="120" w:line="360" w:lineRule="auto"/>
        <w:jc w:val="both"/>
        <w:rPr>
          <w:rFonts w:ascii="Arial" w:hAnsi="Arial" w:cs="Arial"/>
        </w:rPr>
      </w:pPr>
      <w:r w:rsidRPr="006C1346">
        <w:rPr>
          <w:rFonts w:ascii="Arial" w:hAnsi="Arial" w:cs="Arial"/>
        </w:rPr>
        <w:t>Município do Porto</w:t>
      </w:r>
      <w:r w:rsidR="0071576C" w:rsidRPr="006C1346">
        <w:rPr>
          <w:rFonts w:ascii="Arial" w:hAnsi="Arial" w:cs="Arial"/>
        </w:rPr>
        <w:t>.</w:t>
      </w:r>
    </w:p>
    <w:p w14:paraId="24810A36" w14:textId="4857281F" w:rsidR="00D36C7C" w:rsidRPr="006C1346" w:rsidRDefault="00D36C7C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6" w:name="_Toc215899038"/>
      <w:bookmarkStart w:id="7" w:name="_Toc39682215"/>
      <w:r w:rsidRPr="006C1346">
        <w:rPr>
          <w:rFonts w:ascii="Arial" w:hAnsi="Arial" w:cs="Arial"/>
        </w:rPr>
        <w:t>Órgão que tomou a decisão de contratar</w:t>
      </w:r>
      <w:bookmarkEnd w:id="6"/>
      <w:bookmarkEnd w:id="7"/>
      <w:r w:rsidR="005A4B9B" w:rsidRPr="006C1346">
        <w:rPr>
          <w:rFonts w:ascii="Arial" w:hAnsi="Arial" w:cs="Arial"/>
        </w:rPr>
        <w:t xml:space="preserve"> </w:t>
      </w:r>
    </w:p>
    <w:p w14:paraId="6002924F" w14:textId="4F934170" w:rsidR="001E27F9" w:rsidRDefault="00C976AF" w:rsidP="00C976AF">
      <w:pPr>
        <w:spacing w:before="120" w:after="120" w:line="360" w:lineRule="auto"/>
        <w:jc w:val="both"/>
        <w:rPr>
          <w:rFonts w:ascii="Arial" w:hAnsi="Arial" w:cs="Arial"/>
        </w:rPr>
      </w:pPr>
      <w:r w:rsidRPr="00C976AF">
        <w:rPr>
          <w:rFonts w:ascii="Arial" w:hAnsi="Arial" w:cs="Arial"/>
        </w:rPr>
        <w:t>Vereador do Pelouro</w:t>
      </w:r>
      <w:r w:rsidR="00E55DD8">
        <w:rPr>
          <w:rFonts w:ascii="Arial" w:hAnsi="Arial" w:cs="Arial"/>
        </w:rPr>
        <w:t xml:space="preserve"> </w:t>
      </w:r>
      <w:r w:rsidR="00E55DD8" w:rsidRPr="00E55DD8">
        <w:rPr>
          <w:rFonts w:ascii="Arial" w:hAnsi="Arial" w:cs="Arial"/>
        </w:rPr>
        <w:t>do Urbanismo, Espaço Público e Património</w:t>
      </w:r>
      <w:r w:rsidR="00E55DD8">
        <w:rPr>
          <w:rFonts w:ascii="Arial" w:hAnsi="Arial" w:cs="Arial"/>
        </w:rPr>
        <w:t>,</w:t>
      </w:r>
      <w:r w:rsidR="00E55DD8" w:rsidRPr="00E55DD8">
        <w:t xml:space="preserve"> </w:t>
      </w:r>
      <w:r w:rsidR="00E55DD8" w:rsidRPr="00E55DD8">
        <w:rPr>
          <w:rFonts w:ascii="Arial" w:hAnsi="Arial" w:cs="Arial"/>
        </w:rPr>
        <w:t>no uso da competência subdelegada pelo art.º 30.º das NEO 2020, aprovadas por deliberação da Assembleia Municipal, na sua sessão de 04.11.2019, publicada no B.M.E. n.º 4360 e pela O.S. n.º I/357413/2017/CMP, de 07.11.2017, publicada no B.M.E. n.º 4256.</w:t>
      </w:r>
    </w:p>
    <w:p w14:paraId="7B772E2E" w14:textId="77777777" w:rsidR="00D36C7C" w:rsidRPr="006C1346" w:rsidRDefault="00D36C7C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8" w:name="_Toc39682216"/>
      <w:bookmarkStart w:id="9" w:name="_Toc215899039"/>
      <w:r w:rsidRPr="006C1346">
        <w:rPr>
          <w:rFonts w:ascii="Arial" w:hAnsi="Arial" w:cs="Arial"/>
        </w:rPr>
        <w:t xml:space="preserve">Fundamentação da escolha do </w:t>
      </w:r>
      <w:r w:rsidR="0030513F">
        <w:rPr>
          <w:rFonts w:ascii="Arial" w:hAnsi="Arial" w:cs="Arial"/>
        </w:rPr>
        <w:t>procedimento</w:t>
      </w:r>
      <w:bookmarkEnd w:id="8"/>
    </w:p>
    <w:p w14:paraId="26339FB6" w14:textId="03B85E37" w:rsidR="00845B84" w:rsidRPr="00120086" w:rsidRDefault="00845B84" w:rsidP="00845B84">
      <w:pPr>
        <w:spacing w:before="120" w:after="120" w:line="360" w:lineRule="auto"/>
        <w:jc w:val="both"/>
        <w:rPr>
          <w:rFonts w:ascii="Arial" w:hAnsi="Arial" w:cs="Arial"/>
        </w:rPr>
      </w:pPr>
      <w:r w:rsidRPr="00120086">
        <w:rPr>
          <w:rFonts w:ascii="Arial" w:hAnsi="Arial" w:cs="Arial"/>
        </w:rPr>
        <w:t xml:space="preserve">Critério do valor definido na alínea </w:t>
      </w:r>
      <w:r w:rsidR="00752935">
        <w:rPr>
          <w:rFonts w:ascii="Arial" w:hAnsi="Arial" w:cs="Arial"/>
        </w:rPr>
        <w:t>c)</w:t>
      </w:r>
      <w:r w:rsidR="00801FFC">
        <w:rPr>
          <w:rFonts w:ascii="Arial" w:hAnsi="Arial" w:cs="Arial"/>
        </w:rPr>
        <w:t>,</w:t>
      </w:r>
      <w:r w:rsidRPr="00120086">
        <w:rPr>
          <w:rFonts w:ascii="Arial" w:hAnsi="Arial" w:cs="Arial"/>
        </w:rPr>
        <w:t xml:space="preserve"> n.º 1, do artigo 20.º, do </w:t>
      </w:r>
      <w:r w:rsidR="00865EF5">
        <w:rPr>
          <w:rFonts w:ascii="Arial" w:hAnsi="Arial" w:cs="Arial"/>
        </w:rPr>
        <w:t>Código dos Contratos Públicos (</w:t>
      </w:r>
      <w:r w:rsidRPr="00120086">
        <w:rPr>
          <w:rFonts w:ascii="Arial" w:hAnsi="Arial" w:cs="Arial"/>
        </w:rPr>
        <w:t>CCP</w:t>
      </w:r>
      <w:r w:rsidR="00865EF5">
        <w:rPr>
          <w:rFonts w:ascii="Arial" w:hAnsi="Arial" w:cs="Arial"/>
        </w:rPr>
        <w:t>)</w:t>
      </w:r>
      <w:r w:rsidRPr="00120086">
        <w:rPr>
          <w:rFonts w:ascii="Arial" w:hAnsi="Arial" w:cs="Arial"/>
        </w:rPr>
        <w:t>.</w:t>
      </w:r>
    </w:p>
    <w:p w14:paraId="7217331C" w14:textId="3A73AA26" w:rsidR="00F814F8" w:rsidRPr="00E120E9" w:rsidRDefault="00F814F8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10" w:name="_Toc528596622"/>
      <w:bookmarkStart w:id="11" w:name="_Toc39682217"/>
      <w:r w:rsidRPr="00E120E9">
        <w:rPr>
          <w:rFonts w:ascii="Arial" w:hAnsi="Arial" w:cs="Arial"/>
        </w:rPr>
        <w:t>Dispensa do júri</w:t>
      </w:r>
      <w:bookmarkEnd w:id="10"/>
      <w:bookmarkEnd w:id="11"/>
    </w:p>
    <w:p w14:paraId="7F10AB95" w14:textId="77777777" w:rsidR="00405D46" w:rsidRDefault="00F814F8" w:rsidP="00E120E9">
      <w:pPr>
        <w:spacing w:before="120" w:after="120" w:line="360" w:lineRule="auto"/>
        <w:jc w:val="both"/>
        <w:rPr>
          <w:rFonts w:ascii="Arial" w:hAnsi="Arial" w:cs="Arial"/>
          <w:bCs/>
        </w:rPr>
      </w:pPr>
      <w:r w:rsidRPr="00E120E9">
        <w:rPr>
          <w:rFonts w:ascii="Arial" w:hAnsi="Arial" w:cs="Arial"/>
          <w:bCs/>
        </w:rPr>
        <w:t>No caso de não ser apresentada mais do que uma proposta, o júri é dispensado nos termos do n.º 4 do artigo 67.º do CCP, sendo as suas funções exercidas pela Divisão Municipal de Compras.</w:t>
      </w:r>
    </w:p>
    <w:p w14:paraId="3D93816B" w14:textId="77777777" w:rsidR="00405D46" w:rsidRPr="006C1346" w:rsidRDefault="00405D46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12" w:name="_Toc451182947"/>
      <w:bookmarkStart w:id="13" w:name="_Toc536008556"/>
      <w:bookmarkStart w:id="14" w:name="_Toc39682218"/>
      <w:r w:rsidRPr="0066785F">
        <w:rPr>
          <w:rFonts w:ascii="Arial" w:hAnsi="Arial" w:cs="Arial"/>
        </w:rPr>
        <w:t>Esclarecimentos e Lista de Erros e Omissões</w:t>
      </w:r>
      <w:bookmarkEnd w:id="12"/>
      <w:bookmarkEnd w:id="13"/>
      <w:bookmarkEnd w:id="14"/>
    </w:p>
    <w:p w14:paraId="5ED8BD50" w14:textId="5DD7F3C0" w:rsidR="00405D46" w:rsidRPr="00E715A5" w:rsidRDefault="00405D46" w:rsidP="00A47618">
      <w:pPr>
        <w:numPr>
          <w:ilvl w:val="0"/>
          <w:numId w:val="4"/>
        </w:numPr>
        <w:tabs>
          <w:tab w:val="clear" w:pos="720"/>
          <w:tab w:val="num" w:pos="360"/>
          <w:tab w:val="num" w:pos="426"/>
        </w:tabs>
        <w:spacing w:before="120" w:line="360" w:lineRule="auto"/>
        <w:ind w:left="426" w:hanging="426"/>
        <w:jc w:val="both"/>
        <w:rPr>
          <w:rFonts w:ascii="Arial" w:hAnsi="Arial" w:cs="Arial"/>
          <w:vertAlign w:val="superscript"/>
        </w:rPr>
      </w:pPr>
      <w:r w:rsidRPr="00ED3C36">
        <w:rPr>
          <w:rFonts w:ascii="Arial" w:hAnsi="Arial" w:cs="Arial"/>
        </w:rPr>
        <w:t>No primeiro terço do prazo fixado para a apresentação das propostas, o</w:t>
      </w:r>
      <w:r w:rsidR="00E120E9">
        <w:rPr>
          <w:rFonts w:ascii="Arial" w:hAnsi="Arial" w:cs="Arial"/>
        </w:rPr>
        <w:t>s</w:t>
      </w:r>
      <w:r w:rsidRPr="00ED3C36">
        <w:rPr>
          <w:rFonts w:ascii="Arial" w:hAnsi="Arial" w:cs="Arial"/>
        </w:rPr>
        <w:t xml:space="preserve"> interessado</w:t>
      </w:r>
      <w:r w:rsidR="00E120E9">
        <w:rPr>
          <w:rFonts w:ascii="Arial" w:hAnsi="Arial" w:cs="Arial"/>
        </w:rPr>
        <w:t>s</w:t>
      </w:r>
      <w:r w:rsidRPr="00ED3C36">
        <w:rPr>
          <w:rFonts w:ascii="Arial" w:hAnsi="Arial" w:cs="Arial"/>
        </w:rPr>
        <w:t xml:space="preserve"> pode</w:t>
      </w:r>
      <w:r w:rsidR="00E120E9">
        <w:rPr>
          <w:rFonts w:ascii="Arial" w:hAnsi="Arial" w:cs="Arial"/>
        </w:rPr>
        <w:t>m</w:t>
      </w:r>
      <w:r w:rsidRPr="00ED3C36">
        <w:rPr>
          <w:rFonts w:ascii="Arial" w:hAnsi="Arial" w:cs="Arial"/>
        </w:rPr>
        <w:t xml:space="preserve"> solicitar os esclarecimentos necessários à boa compreensão e interpretação das peças do procedimento e, no mesmo prazo, deve</w:t>
      </w:r>
      <w:r w:rsidR="00E120E9">
        <w:rPr>
          <w:rFonts w:ascii="Arial" w:hAnsi="Arial" w:cs="Arial"/>
        </w:rPr>
        <w:t>m</w:t>
      </w:r>
      <w:r w:rsidRPr="00ED3C36">
        <w:rPr>
          <w:rFonts w:ascii="Arial" w:hAnsi="Arial" w:cs="Arial"/>
        </w:rPr>
        <w:t xml:space="preserve"> apresentar uma lista na qual identifique</w:t>
      </w:r>
      <w:r w:rsidR="00B06D71">
        <w:rPr>
          <w:rFonts w:ascii="Arial" w:hAnsi="Arial" w:cs="Arial"/>
        </w:rPr>
        <w:t>m</w:t>
      </w:r>
      <w:r w:rsidRPr="00ED3C36">
        <w:rPr>
          <w:rFonts w:ascii="Arial" w:hAnsi="Arial" w:cs="Arial"/>
        </w:rPr>
        <w:t>, expressa e inequivocamente, os erros e as omissões das peças do procedimento por si detetados</w:t>
      </w:r>
      <w:r w:rsidRPr="00E715A5">
        <w:rPr>
          <w:rFonts w:ascii="Arial" w:hAnsi="Arial" w:cs="Arial"/>
          <w:vertAlign w:val="superscript"/>
        </w:rPr>
        <w:t>.</w:t>
      </w:r>
    </w:p>
    <w:p w14:paraId="3BE37EEE" w14:textId="731E314A" w:rsidR="00E120E9" w:rsidRDefault="00E55DD8" w:rsidP="00A47618">
      <w:pPr>
        <w:numPr>
          <w:ilvl w:val="0"/>
          <w:numId w:val="4"/>
        </w:numPr>
        <w:tabs>
          <w:tab w:val="clear" w:pos="720"/>
          <w:tab w:val="num" w:pos="360"/>
          <w:tab w:val="num" w:pos="426"/>
        </w:tabs>
        <w:spacing w:before="12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É ao júri</w:t>
      </w:r>
      <w:bookmarkEnd w:id="9"/>
      <w:r w:rsidR="007F3056" w:rsidRPr="00405D46">
        <w:rPr>
          <w:rFonts w:ascii="Arial" w:hAnsi="Arial" w:cs="Arial"/>
        </w:rPr>
        <w:t xml:space="preserve"> </w:t>
      </w:r>
      <w:r w:rsidR="00ED3C36" w:rsidRPr="00405D46">
        <w:rPr>
          <w:rFonts w:ascii="Arial" w:hAnsi="Arial" w:cs="Arial"/>
        </w:rPr>
        <w:t>que compete prestar esclarecimentos.</w:t>
      </w:r>
    </w:p>
    <w:p w14:paraId="27A723AB" w14:textId="77777777" w:rsidR="00D36C7C" w:rsidRPr="006C1346" w:rsidRDefault="00D36C7C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15" w:name="_Toc215899042"/>
      <w:bookmarkStart w:id="16" w:name="_Toc39682219"/>
      <w:r w:rsidRPr="006C1346">
        <w:rPr>
          <w:rFonts w:ascii="Arial" w:hAnsi="Arial" w:cs="Arial"/>
        </w:rPr>
        <w:t>Preço base</w:t>
      </w:r>
      <w:bookmarkEnd w:id="15"/>
      <w:bookmarkEnd w:id="16"/>
    </w:p>
    <w:p w14:paraId="10A02941" w14:textId="79BC3CD1" w:rsidR="004A44AF" w:rsidRDefault="004A44AF" w:rsidP="00023A9B">
      <w:pPr>
        <w:numPr>
          <w:ilvl w:val="0"/>
          <w:numId w:val="51"/>
        </w:numPr>
        <w:tabs>
          <w:tab w:val="num" w:pos="360"/>
          <w:tab w:val="num" w:pos="426"/>
        </w:tabs>
        <w:spacing w:before="12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Os preços unitários, que não incluem o imposto sobre o valor acrescentado (IVA), sendo os valores máximos que a entidade adjudicante aceita pagar e que limita os preços unitários contratuais, são os seguintes.</w:t>
      </w:r>
    </w:p>
    <w:p w14:paraId="6B5B4D05" w14:textId="50DC035F" w:rsidR="004A44AF" w:rsidRDefault="004A44AF" w:rsidP="00023A9B">
      <w:pPr>
        <w:numPr>
          <w:ilvl w:val="0"/>
          <w:numId w:val="52"/>
        </w:num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1.300,00€/mês </w:t>
      </w:r>
      <w:r w:rsidR="004547ED" w:rsidRPr="005B6389">
        <w:rPr>
          <w:rFonts w:ascii="Arial" w:hAnsi="Arial" w:cs="Arial"/>
        </w:rPr>
        <w:t>pelos serviços de consultadoria na área ciência da informação geográfica</w:t>
      </w:r>
      <w:r w:rsidR="004547ED">
        <w:rPr>
          <w:rFonts w:ascii="Arial" w:hAnsi="Arial" w:cs="Arial"/>
          <w:b/>
        </w:rPr>
        <w:t>;</w:t>
      </w:r>
    </w:p>
    <w:p w14:paraId="28A6B1AD" w14:textId="237A37D8" w:rsidR="004A44AF" w:rsidRDefault="004A44AF" w:rsidP="00023A9B">
      <w:pPr>
        <w:numPr>
          <w:ilvl w:val="0"/>
          <w:numId w:val="52"/>
        </w:numPr>
        <w:spacing w:line="360" w:lineRule="auto"/>
        <w:jc w:val="both"/>
        <w:rPr>
          <w:rFonts w:ascii="Arial" w:hAnsi="Arial" w:cs="Arial"/>
          <w:b/>
        </w:rPr>
      </w:pPr>
      <w:r w:rsidRPr="004A44AF">
        <w:rPr>
          <w:rFonts w:ascii="Arial" w:hAnsi="Arial" w:cs="Arial"/>
          <w:b/>
        </w:rPr>
        <w:t>43,20€/hora</w:t>
      </w:r>
      <w:r>
        <w:rPr>
          <w:rFonts w:ascii="Arial" w:hAnsi="Arial" w:cs="Arial"/>
          <w:b/>
        </w:rPr>
        <w:t xml:space="preserve"> </w:t>
      </w:r>
      <w:r w:rsidR="004547ED" w:rsidRPr="005B6389">
        <w:rPr>
          <w:rFonts w:ascii="Arial" w:hAnsi="Arial" w:cs="Arial"/>
        </w:rPr>
        <w:t>pelos serviços de desenvolvimento de software</w:t>
      </w:r>
      <w:r w:rsidR="00023A9B">
        <w:rPr>
          <w:rFonts w:ascii="Arial" w:hAnsi="Arial" w:cs="Arial"/>
          <w:b/>
        </w:rPr>
        <w:t>.</w:t>
      </w:r>
    </w:p>
    <w:p w14:paraId="1DFB133D" w14:textId="62EE76F4" w:rsidR="004A44AF" w:rsidRDefault="004A44AF" w:rsidP="004A44AF">
      <w:pPr>
        <w:numPr>
          <w:ilvl w:val="0"/>
          <w:numId w:val="51"/>
        </w:numPr>
        <w:tabs>
          <w:tab w:val="num" w:pos="360"/>
          <w:tab w:val="num" w:pos="426"/>
        </w:tabs>
        <w:spacing w:before="12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O </w:t>
      </w:r>
      <w:r>
        <w:rPr>
          <w:rFonts w:ascii="Arial" w:hAnsi="Arial" w:cs="Arial"/>
          <w:b/>
        </w:rPr>
        <w:t>preço base</w:t>
      </w:r>
      <w:r>
        <w:rPr>
          <w:rFonts w:ascii="Arial" w:hAnsi="Arial" w:cs="Arial"/>
        </w:rPr>
        <w:t xml:space="preserve">, para a vigência máxima prevista no caderno de encargos, não pode ser superior a </w:t>
      </w:r>
      <w:r w:rsidRPr="004A44AF">
        <w:rPr>
          <w:rFonts w:ascii="Arial" w:hAnsi="Arial" w:cs="Arial"/>
          <w:b/>
        </w:rPr>
        <w:t>74.400,00 €,</w:t>
      </w:r>
      <w:r>
        <w:rPr>
          <w:rFonts w:ascii="Arial" w:hAnsi="Arial" w:cs="Arial"/>
        </w:rPr>
        <w:t xml:space="preserve"> valor sem IVA.</w:t>
      </w:r>
    </w:p>
    <w:p w14:paraId="6EA85678" w14:textId="1EBDF8AC" w:rsidR="00D36C7C" w:rsidRPr="006C1346" w:rsidRDefault="00D36C7C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17" w:name="_Toc39682220"/>
      <w:r w:rsidRPr="006C1346">
        <w:rPr>
          <w:rFonts w:ascii="Arial" w:hAnsi="Arial" w:cs="Arial"/>
        </w:rPr>
        <w:t>Preço</w:t>
      </w:r>
      <w:r w:rsidR="00E55DD8">
        <w:rPr>
          <w:rFonts w:ascii="Arial" w:hAnsi="Arial" w:cs="Arial"/>
        </w:rPr>
        <w:t xml:space="preserve"> </w:t>
      </w:r>
      <w:r w:rsidRPr="006C1346">
        <w:rPr>
          <w:rFonts w:ascii="Arial" w:hAnsi="Arial" w:cs="Arial"/>
        </w:rPr>
        <w:t>anormalmente baixo</w:t>
      </w:r>
      <w:r w:rsidR="004E1CB1">
        <w:rPr>
          <w:rFonts w:ascii="Arial" w:hAnsi="Arial" w:cs="Arial"/>
        </w:rPr>
        <w:t xml:space="preserve"> de uma proposta</w:t>
      </w:r>
      <w:bookmarkEnd w:id="17"/>
    </w:p>
    <w:p w14:paraId="4B0A3201" w14:textId="15B3F35F" w:rsidR="00D36C7C" w:rsidRDefault="005D5CB8" w:rsidP="00DA0B7B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Nos termos do disposto no </w:t>
      </w:r>
      <w:r w:rsidR="00244C70">
        <w:rPr>
          <w:rFonts w:ascii="Arial" w:hAnsi="Arial" w:cs="Arial"/>
        </w:rPr>
        <w:t xml:space="preserve">n.º 1 do </w:t>
      </w:r>
      <w:r w:rsidR="004E1CB1">
        <w:rPr>
          <w:rFonts w:ascii="Arial" w:hAnsi="Arial" w:cs="Arial"/>
        </w:rPr>
        <w:t>art.º 71.º CCP não são definidas as situações em que</w:t>
      </w:r>
      <w:r>
        <w:rPr>
          <w:rFonts w:ascii="Arial" w:hAnsi="Arial" w:cs="Arial"/>
        </w:rPr>
        <w:t xml:space="preserve"> o</w:t>
      </w:r>
      <w:r w:rsidR="000847F0">
        <w:rPr>
          <w:rFonts w:ascii="Arial" w:hAnsi="Arial" w:cs="Arial"/>
        </w:rPr>
        <w:t xml:space="preserve"> preço </w:t>
      </w:r>
      <w:r w:rsidR="004E1CB1">
        <w:rPr>
          <w:rFonts w:ascii="Arial" w:hAnsi="Arial" w:cs="Arial"/>
        </w:rPr>
        <w:t xml:space="preserve">de uma proposta é considerado </w:t>
      </w:r>
      <w:r w:rsidR="000847F0">
        <w:rPr>
          <w:rFonts w:ascii="Arial" w:hAnsi="Arial" w:cs="Arial"/>
        </w:rPr>
        <w:t>ano</w:t>
      </w:r>
      <w:r w:rsidR="004E1CB1">
        <w:rPr>
          <w:rFonts w:ascii="Arial" w:hAnsi="Arial" w:cs="Arial"/>
        </w:rPr>
        <w:t>rmalmente baixo.</w:t>
      </w:r>
    </w:p>
    <w:p w14:paraId="6583F9CE" w14:textId="77777777" w:rsidR="00D36C7C" w:rsidRPr="006C1346" w:rsidRDefault="00D36C7C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18" w:name="_Toc215899044"/>
      <w:bookmarkStart w:id="19" w:name="_Toc39682221"/>
      <w:r w:rsidRPr="006C1346">
        <w:rPr>
          <w:rFonts w:ascii="Arial" w:hAnsi="Arial" w:cs="Arial"/>
        </w:rPr>
        <w:t>Documentos que constituem a proposta</w:t>
      </w:r>
      <w:bookmarkEnd w:id="18"/>
      <w:bookmarkEnd w:id="19"/>
    </w:p>
    <w:p w14:paraId="131336AB" w14:textId="77777777" w:rsidR="00D36C7C" w:rsidRPr="001E0536" w:rsidRDefault="00D36C7C" w:rsidP="00EB1CF5">
      <w:pPr>
        <w:numPr>
          <w:ilvl w:val="0"/>
          <w:numId w:val="15"/>
        </w:numPr>
        <w:tabs>
          <w:tab w:val="clear" w:pos="720"/>
          <w:tab w:val="num" w:pos="426"/>
        </w:tabs>
        <w:spacing w:before="120" w:line="360" w:lineRule="auto"/>
        <w:ind w:left="426" w:hanging="426"/>
        <w:jc w:val="both"/>
        <w:rPr>
          <w:rFonts w:ascii="Arial" w:hAnsi="Arial" w:cs="Arial"/>
        </w:rPr>
      </w:pPr>
      <w:r w:rsidRPr="001E0536">
        <w:rPr>
          <w:rFonts w:ascii="Arial" w:hAnsi="Arial" w:cs="Arial"/>
        </w:rPr>
        <w:t xml:space="preserve">Declaração emitida conforme modelo </w:t>
      </w:r>
      <w:r w:rsidR="00FD15DD" w:rsidRPr="001E0536">
        <w:rPr>
          <w:rFonts w:ascii="Arial" w:hAnsi="Arial" w:cs="Arial"/>
        </w:rPr>
        <w:t xml:space="preserve">constante do </w:t>
      </w:r>
      <w:r w:rsidRPr="001E0536">
        <w:rPr>
          <w:rFonts w:ascii="Arial" w:hAnsi="Arial" w:cs="Arial"/>
          <w:b/>
        </w:rPr>
        <w:t>Anexo I</w:t>
      </w:r>
      <w:r w:rsidR="00FD15DD" w:rsidRPr="001E0536">
        <w:rPr>
          <w:rFonts w:ascii="Arial" w:hAnsi="Arial" w:cs="Arial"/>
        </w:rPr>
        <w:t xml:space="preserve"> a</w:t>
      </w:r>
      <w:r w:rsidR="00CC7696" w:rsidRPr="001E0536">
        <w:rPr>
          <w:rFonts w:ascii="Arial" w:hAnsi="Arial" w:cs="Arial"/>
        </w:rPr>
        <w:t>o presente Convite</w:t>
      </w:r>
      <w:r w:rsidR="001E0536">
        <w:rPr>
          <w:rFonts w:ascii="Arial" w:hAnsi="Arial" w:cs="Arial"/>
        </w:rPr>
        <w:t>.</w:t>
      </w:r>
    </w:p>
    <w:p w14:paraId="1EB0C596" w14:textId="39393BD1" w:rsidR="00F11209" w:rsidRDefault="004A44AF" w:rsidP="00EB1CF5">
      <w:pPr>
        <w:numPr>
          <w:ilvl w:val="0"/>
          <w:numId w:val="15"/>
        </w:numPr>
        <w:tabs>
          <w:tab w:val="clear" w:pos="720"/>
          <w:tab w:val="num" w:pos="426"/>
        </w:tabs>
        <w:spacing w:before="120" w:line="360" w:lineRule="auto"/>
        <w:ind w:left="426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Documento onde constem os seguintes preços, </w:t>
      </w:r>
      <w:r w:rsidR="00D36C7C" w:rsidRPr="001E0536">
        <w:rPr>
          <w:rFonts w:ascii="Arial" w:hAnsi="Arial" w:cs="Arial"/>
        </w:rPr>
        <w:t>que não deve incluir o IV</w:t>
      </w:r>
      <w:r>
        <w:rPr>
          <w:rFonts w:ascii="Arial" w:hAnsi="Arial" w:cs="Arial"/>
        </w:rPr>
        <w:t>A:</w:t>
      </w:r>
    </w:p>
    <w:p w14:paraId="368E7AC8" w14:textId="28E943EB" w:rsidR="004A44AF" w:rsidRDefault="004A44AF" w:rsidP="00023A9B">
      <w:pPr>
        <w:pStyle w:val="PargrafodaLista"/>
        <w:numPr>
          <w:ilvl w:val="1"/>
          <w:numId w:val="51"/>
        </w:numPr>
        <w:tabs>
          <w:tab w:val="clear" w:pos="1440"/>
          <w:tab w:val="num" w:pos="851"/>
        </w:tabs>
        <w:spacing w:line="360" w:lineRule="auto"/>
        <w:ind w:hanging="87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Preço mensal </w:t>
      </w:r>
      <w:r w:rsidR="004547ED">
        <w:rPr>
          <w:rFonts w:ascii="Arial" w:hAnsi="Arial" w:cs="Arial"/>
        </w:rPr>
        <w:t xml:space="preserve">para os </w:t>
      </w:r>
      <w:r w:rsidR="004547ED" w:rsidRPr="005B6389">
        <w:rPr>
          <w:rFonts w:ascii="Arial" w:hAnsi="Arial" w:cs="Arial"/>
        </w:rPr>
        <w:t>serviços de consultadoria na área ciência d</w:t>
      </w:r>
      <w:r w:rsidR="004547ED">
        <w:rPr>
          <w:rFonts w:ascii="Arial" w:hAnsi="Arial" w:cs="Arial"/>
        </w:rPr>
        <w:t>e</w:t>
      </w:r>
      <w:r w:rsidR="004547ED" w:rsidRPr="005B6389">
        <w:rPr>
          <w:rFonts w:ascii="Arial" w:hAnsi="Arial" w:cs="Arial"/>
        </w:rPr>
        <w:t xml:space="preserve"> informação geográfica</w:t>
      </w:r>
      <w:r>
        <w:rPr>
          <w:rFonts w:ascii="Arial" w:hAnsi="Arial" w:cs="Arial"/>
        </w:rPr>
        <w:t>;</w:t>
      </w:r>
    </w:p>
    <w:p w14:paraId="4695C767" w14:textId="4AE5833B" w:rsidR="004A44AF" w:rsidRPr="00023A9B" w:rsidRDefault="004A44AF" w:rsidP="00023A9B">
      <w:pPr>
        <w:pStyle w:val="PargrafodaLista"/>
        <w:numPr>
          <w:ilvl w:val="1"/>
          <w:numId w:val="51"/>
        </w:numPr>
        <w:tabs>
          <w:tab w:val="clear" w:pos="1440"/>
          <w:tab w:val="num" w:pos="851"/>
        </w:tabs>
        <w:spacing w:line="360" w:lineRule="auto"/>
        <w:ind w:hanging="87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Preço </w:t>
      </w:r>
      <w:r w:rsidR="004547ED">
        <w:rPr>
          <w:rFonts w:ascii="Arial" w:hAnsi="Arial" w:cs="Arial"/>
        </w:rPr>
        <w:t>hora para os serviços d</w:t>
      </w:r>
      <w:r w:rsidR="004547ED" w:rsidRPr="005B6389">
        <w:rPr>
          <w:rFonts w:ascii="Arial" w:hAnsi="Arial" w:cs="Arial"/>
        </w:rPr>
        <w:t>e desenvolvimento de software</w:t>
      </w:r>
      <w:r w:rsidRPr="00023A9B">
        <w:rPr>
          <w:rFonts w:ascii="Arial" w:hAnsi="Arial" w:cs="Arial"/>
        </w:rPr>
        <w:t>;</w:t>
      </w:r>
    </w:p>
    <w:p w14:paraId="6BA27011" w14:textId="278852D6" w:rsidR="000B0773" w:rsidRPr="000B0773" w:rsidRDefault="004547ED" w:rsidP="00023A9B">
      <w:pPr>
        <w:pStyle w:val="PargrafodaLista"/>
        <w:numPr>
          <w:ilvl w:val="0"/>
          <w:numId w:val="15"/>
        </w:numPr>
        <w:spacing w:before="120" w:line="360" w:lineRule="auto"/>
        <w:ind w:left="426" w:hanging="426"/>
        <w:jc w:val="both"/>
        <w:rPr>
          <w:rFonts w:ascii="Arial" w:hAnsi="Arial" w:cs="Arial"/>
        </w:rPr>
      </w:pPr>
      <w:r w:rsidRPr="002063A3">
        <w:rPr>
          <w:rFonts w:ascii="Arial" w:hAnsi="Arial" w:cs="Arial"/>
        </w:rPr>
        <w:t>Memória Descritiva que explicite pormenorizadamente as metodologias e soluções a usar em resposta aos serviços especificados no Anexo I – Especificações Técnicas do Caderno de Encargos, nº</w:t>
      </w:r>
      <w:r w:rsidR="00023A9B">
        <w:rPr>
          <w:rFonts w:ascii="Arial" w:hAnsi="Arial" w:cs="Arial"/>
        </w:rPr>
        <w:t xml:space="preserve"> </w:t>
      </w:r>
      <w:r w:rsidRPr="002063A3">
        <w:rPr>
          <w:rFonts w:ascii="Arial" w:hAnsi="Arial" w:cs="Arial"/>
        </w:rPr>
        <w:t>1, ponto b</w:t>
      </w:r>
      <w:r w:rsidR="00023A9B">
        <w:rPr>
          <w:rFonts w:ascii="Arial" w:hAnsi="Arial" w:cs="Arial"/>
        </w:rPr>
        <w:t>)</w:t>
      </w:r>
      <w:r w:rsidRPr="002063A3">
        <w:rPr>
          <w:rFonts w:ascii="Arial" w:hAnsi="Arial" w:cs="Arial"/>
        </w:rPr>
        <w:t xml:space="preserve"> - Alíneas i) a vi</w:t>
      </w:r>
      <w:r>
        <w:rPr>
          <w:rFonts w:ascii="Arial" w:hAnsi="Arial" w:cs="Arial"/>
        </w:rPr>
        <w:t>).</w:t>
      </w:r>
    </w:p>
    <w:p w14:paraId="6AABC4D2" w14:textId="5F076232" w:rsidR="004547ED" w:rsidRDefault="004547ED" w:rsidP="004547ED">
      <w:pPr>
        <w:numPr>
          <w:ilvl w:val="0"/>
          <w:numId w:val="15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642F82">
        <w:rPr>
          <w:rFonts w:ascii="Arial" w:hAnsi="Arial" w:cs="Arial"/>
          <w:b/>
        </w:rPr>
        <w:t>Documento onde conste o n.º de anos de experiência do coordenador da equipa de trabalho em projetos municipais similares</w:t>
      </w:r>
      <w:r w:rsidRPr="001F6018">
        <w:rPr>
          <w:rFonts w:ascii="Arial" w:hAnsi="Arial" w:cs="Arial"/>
        </w:rPr>
        <w:t>, em conformidade com o constante na cláusula</w:t>
      </w:r>
      <w:r>
        <w:rPr>
          <w:rFonts w:ascii="Arial" w:hAnsi="Arial" w:cs="Arial"/>
        </w:rPr>
        <w:t xml:space="preserve"> 5.ª </w:t>
      </w:r>
      <w:r w:rsidRPr="001F6018">
        <w:rPr>
          <w:rFonts w:ascii="Arial" w:hAnsi="Arial" w:cs="Arial"/>
        </w:rPr>
        <w:t>do Cadernos de enc</w:t>
      </w:r>
      <w:r>
        <w:rPr>
          <w:rFonts w:ascii="Arial" w:hAnsi="Arial" w:cs="Arial"/>
        </w:rPr>
        <w:t>ar</w:t>
      </w:r>
      <w:r w:rsidRPr="001F6018">
        <w:rPr>
          <w:rFonts w:ascii="Arial" w:hAnsi="Arial" w:cs="Arial"/>
        </w:rPr>
        <w:t>gos.</w:t>
      </w:r>
    </w:p>
    <w:p w14:paraId="45A409C8" w14:textId="040BEC42" w:rsidR="009E1A25" w:rsidRPr="00BA1493" w:rsidRDefault="00642F82" w:rsidP="00642F82">
      <w:pPr>
        <w:numPr>
          <w:ilvl w:val="0"/>
          <w:numId w:val="15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942209">
        <w:rPr>
          <w:rFonts w:ascii="Arial" w:hAnsi="Arial" w:cs="Arial"/>
        </w:rPr>
        <w:t xml:space="preserve">Declaração </w:t>
      </w:r>
      <w:r w:rsidRPr="00942209">
        <w:rPr>
          <w:rFonts w:ascii="Arial" w:hAnsi="Arial" w:cs="Arial"/>
          <w:b/>
        </w:rPr>
        <w:t>datada e assinada pelas autarquias locais</w:t>
      </w:r>
      <w:r w:rsidRPr="00942209">
        <w:rPr>
          <w:rFonts w:ascii="Arial" w:hAnsi="Arial" w:cs="Arial"/>
        </w:rPr>
        <w:t xml:space="preserve"> </w:t>
      </w:r>
      <w:r w:rsidRPr="00942209">
        <w:rPr>
          <w:rFonts w:ascii="Arial" w:hAnsi="Arial" w:cs="Arial"/>
          <w:b/>
        </w:rPr>
        <w:t xml:space="preserve">em que foram executados os projetos municipais </w:t>
      </w:r>
      <w:r w:rsidR="009E1A25" w:rsidRPr="00942209">
        <w:rPr>
          <w:rFonts w:ascii="Arial" w:hAnsi="Arial" w:cs="Arial"/>
        </w:rPr>
        <w:t>que ateste</w:t>
      </w:r>
      <w:r w:rsidR="00BA1493" w:rsidRPr="00942209">
        <w:rPr>
          <w:rFonts w:ascii="Arial" w:hAnsi="Arial" w:cs="Arial"/>
        </w:rPr>
        <w:t>(</w:t>
      </w:r>
      <w:r w:rsidR="009E1A25" w:rsidRPr="00942209">
        <w:rPr>
          <w:rFonts w:ascii="Arial" w:hAnsi="Arial" w:cs="Arial"/>
        </w:rPr>
        <w:t>m</w:t>
      </w:r>
      <w:r w:rsidR="00BA1493" w:rsidRPr="00942209">
        <w:rPr>
          <w:rFonts w:ascii="Arial" w:hAnsi="Arial" w:cs="Arial"/>
        </w:rPr>
        <w:t>)</w:t>
      </w:r>
      <w:r w:rsidR="009E1A25" w:rsidRPr="00942209">
        <w:rPr>
          <w:rFonts w:ascii="Arial" w:hAnsi="Arial" w:cs="Arial"/>
        </w:rPr>
        <w:t xml:space="preserve"> que o coordenador da equipa de trabalho exerceu trabalho em projetos</w:t>
      </w:r>
      <w:r w:rsidR="009E1A25" w:rsidRPr="00BA1493">
        <w:rPr>
          <w:rFonts w:ascii="Arial" w:hAnsi="Arial" w:cs="Arial"/>
        </w:rPr>
        <w:t xml:space="preserve"> municipais similares</w:t>
      </w:r>
      <w:r w:rsidR="00BA1493" w:rsidRPr="00BA1493">
        <w:rPr>
          <w:rFonts w:ascii="Arial" w:hAnsi="Arial" w:cs="Arial"/>
        </w:rPr>
        <w:t xml:space="preserve">, com expressa menção </w:t>
      </w:r>
      <w:r w:rsidR="00BA1493">
        <w:rPr>
          <w:rFonts w:ascii="Arial" w:hAnsi="Arial" w:cs="Arial"/>
        </w:rPr>
        <w:t xml:space="preserve">aos </w:t>
      </w:r>
      <w:r w:rsidR="009E1A25" w:rsidRPr="00BA1493">
        <w:rPr>
          <w:rFonts w:ascii="Arial" w:hAnsi="Arial" w:cs="Arial"/>
        </w:rPr>
        <w:t>a</w:t>
      </w:r>
      <w:bookmarkStart w:id="20" w:name="_GoBack"/>
      <w:bookmarkEnd w:id="20"/>
      <w:r w:rsidR="009E1A25" w:rsidRPr="00BA1493">
        <w:rPr>
          <w:rFonts w:ascii="Arial" w:hAnsi="Arial" w:cs="Arial"/>
        </w:rPr>
        <w:t>nos de experi</w:t>
      </w:r>
      <w:r w:rsidR="00BA1493">
        <w:rPr>
          <w:rFonts w:ascii="Arial" w:hAnsi="Arial" w:cs="Arial"/>
        </w:rPr>
        <w:t>ê</w:t>
      </w:r>
      <w:r w:rsidR="009E1A25" w:rsidRPr="00BA1493">
        <w:rPr>
          <w:rFonts w:ascii="Arial" w:hAnsi="Arial" w:cs="Arial"/>
        </w:rPr>
        <w:t xml:space="preserve">ncia. </w:t>
      </w:r>
    </w:p>
    <w:p w14:paraId="411FD0DD" w14:textId="77777777" w:rsidR="00367856" w:rsidRDefault="00367856" w:rsidP="00BA1493">
      <w:pPr>
        <w:numPr>
          <w:ilvl w:val="0"/>
          <w:numId w:val="15"/>
        </w:numPr>
        <w:tabs>
          <w:tab w:val="clear" w:pos="720"/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</w:rPr>
      </w:pPr>
      <w:r w:rsidRPr="001E0536">
        <w:rPr>
          <w:rFonts w:ascii="Arial" w:hAnsi="Arial" w:cs="Arial"/>
        </w:rPr>
        <w:t>Não integram a proposta quaisquer outros documentos que o concorrente apresente, exceto os que sejam indispensáveis para os efeitos do disposto na parte final da alínea b) do n.º 1 do art.º 57.º do CCP.</w:t>
      </w:r>
    </w:p>
    <w:p w14:paraId="566905A7" w14:textId="77777777" w:rsidR="00BB1F46" w:rsidRPr="00931D13" w:rsidRDefault="00BB1F46" w:rsidP="00BB1F46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21" w:name="_Toc373337345"/>
      <w:bookmarkStart w:id="22" w:name="_Toc39682222"/>
      <w:r w:rsidRPr="00931D13">
        <w:rPr>
          <w:rFonts w:ascii="Arial" w:hAnsi="Arial" w:cs="Arial"/>
        </w:rPr>
        <w:t>Idioma dos documentos que constituem a proposta</w:t>
      </w:r>
      <w:bookmarkEnd w:id="21"/>
      <w:bookmarkEnd w:id="22"/>
    </w:p>
    <w:p w14:paraId="160AAB37" w14:textId="3B679B4F" w:rsidR="00BB1F46" w:rsidRDefault="00BB1F46" w:rsidP="00BB1F46">
      <w:pPr>
        <w:spacing w:before="120" w:after="120" w:line="360" w:lineRule="auto"/>
        <w:jc w:val="both"/>
        <w:rPr>
          <w:rFonts w:ascii="Arial" w:hAnsi="Arial" w:cs="Arial"/>
        </w:rPr>
      </w:pPr>
      <w:r w:rsidRPr="00931D13">
        <w:rPr>
          <w:rFonts w:ascii="Arial" w:hAnsi="Arial" w:cs="Arial"/>
        </w:rPr>
        <w:t>Todos os documentos devem ser apresentados em Português.</w:t>
      </w:r>
      <w:r>
        <w:rPr>
          <w:rFonts w:ascii="Arial" w:hAnsi="Arial" w:cs="Arial"/>
        </w:rPr>
        <w:t xml:space="preserve"> </w:t>
      </w:r>
    </w:p>
    <w:p w14:paraId="7C9C8ABE" w14:textId="3510FD01" w:rsidR="00D36C7C" w:rsidRPr="006C1346" w:rsidRDefault="00D36C7C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23" w:name="_Toc215899046"/>
      <w:bookmarkStart w:id="24" w:name="_Toc39682223"/>
      <w:r w:rsidRPr="006C1346">
        <w:rPr>
          <w:rFonts w:ascii="Arial" w:hAnsi="Arial" w:cs="Arial"/>
        </w:rPr>
        <w:t>Propostas variantes</w:t>
      </w:r>
      <w:bookmarkEnd w:id="23"/>
      <w:bookmarkEnd w:id="24"/>
    </w:p>
    <w:p w14:paraId="1C83A0C6" w14:textId="0F5CDCDF" w:rsidR="00D36C7C" w:rsidRPr="006C1346" w:rsidRDefault="00D36C7C" w:rsidP="00030A31">
      <w:pPr>
        <w:spacing w:before="120" w:after="120" w:line="360" w:lineRule="auto"/>
        <w:jc w:val="both"/>
        <w:rPr>
          <w:rFonts w:ascii="Arial" w:hAnsi="Arial" w:cs="Arial"/>
        </w:rPr>
      </w:pPr>
      <w:r w:rsidRPr="006C1346">
        <w:rPr>
          <w:rFonts w:ascii="Arial" w:hAnsi="Arial" w:cs="Arial"/>
          <w:bCs/>
        </w:rPr>
        <w:t xml:space="preserve">Não é </w:t>
      </w:r>
      <w:r w:rsidRPr="006C1346">
        <w:rPr>
          <w:rFonts w:ascii="Arial" w:hAnsi="Arial" w:cs="Arial"/>
        </w:rPr>
        <w:t>admitida a apresentação pelos concorrentes de propostas variantes.</w:t>
      </w:r>
    </w:p>
    <w:p w14:paraId="1A853C5C" w14:textId="5630E909" w:rsidR="00D36C7C" w:rsidRPr="006C1346" w:rsidRDefault="00D36C7C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25" w:name="_Toc215899048"/>
      <w:bookmarkStart w:id="26" w:name="_Toc39682224"/>
      <w:r w:rsidRPr="006C1346">
        <w:rPr>
          <w:rFonts w:ascii="Arial" w:hAnsi="Arial" w:cs="Arial"/>
        </w:rPr>
        <w:t>Prazo de apresentação das propostas</w:t>
      </w:r>
      <w:bookmarkEnd w:id="25"/>
      <w:bookmarkEnd w:id="26"/>
    </w:p>
    <w:p w14:paraId="04696885" w14:textId="4A502290" w:rsidR="00D36C7C" w:rsidRDefault="00D36C7C" w:rsidP="00EB1CF5">
      <w:pPr>
        <w:numPr>
          <w:ilvl w:val="0"/>
          <w:numId w:val="12"/>
        </w:numPr>
        <w:tabs>
          <w:tab w:val="num" w:pos="426"/>
        </w:tabs>
        <w:spacing w:before="120" w:line="360" w:lineRule="auto"/>
        <w:ind w:left="425" w:hanging="425"/>
        <w:jc w:val="both"/>
        <w:rPr>
          <w:rFonts w:ascii="Arial" w:hAnsi="Arial" w:cs="Arial"/>
        </w:rPr>
      </w:pPr>
      <w:r w:rsidRPr="006C1346">
        <w:rPr>
          <w:rFonts w:ascii="Arial" w:hAnsi="Arial" w:cs="Arial"/>
        </w:rPr>
        <w:t xml:space="preserve">As propostas e os documentos que a instruem serão entregues </w:t>
      </w:r>
      <w:r w:rsidRPr="000A0831">
        <w:rPr>
          <w:rFonts w:ascii="Arial" w:hAnsi="Arial" w:cs="Arial"/>
          <w:b/>
        </w:rPr>
        <w:t>até às</w:t>
      </w:r>
      <w:r w:rsidR="000A0831" w:rsidRPr="000A0831">
        <w:rPr>
          <w:rFonts w:ascii="Arial" w:hAnsi="Arial" w:cs="Arial"/>
          <w:b/>
        </w:rPr>
        <w:t xml:space="preserve"> 17:00 </w:t>
      </w:r>
      <w:r w:rsidRPr="000A0831">
        <w:rPr>
          <w:rFonts w:ascii="Arial" w:hAnsi="Arial" w:cs="Arial"/>
          <w:b/>
        </w:rPr>
        <w:t>horas do</w:t>
      </w:r>
      <w:r w:rsidR="00D13358">
        <w:rPr>
          <w:rFonts w:ascii="Arial" w:hAnsi="Arial" w:cs="Arial"/>
          <w:b/>
        </w:rPr>
        <w:t xml:space="preserve"> 8.º </w:t>
      </w:r>
      <w:r w:rsidRPr="000A0831">
        <w:rPr>
          <w:rFonts w:ascii="Arial" w:hAnsi="Arial" w:cs="Arial"/>
          <w:b/>
        </w:rPr>
        <w:t>dia</w:t>
      </w:r>
      <w:r w:rsidRPr="006C1346">
        <w:rPr>
          <w:rFonts w:ascii="Arial" w:hAnsi="Arial" w:cs="Arial"/>
        </w:rPr>
        <w:t xml:space="preserve"> </w:t>
      </w:r>
      <w:r w:rsidR="00406711" w:rsidRPr="006C1346">
        <w:rPr>
          <w:rFonts w:ascii="Arial" w:hAnsi="Arial" w:cs="Arial"/>
        </w:rPr>
        <w:t>a contar da data do envio do presente convite.</w:t>
      </w:r>
    </w:p>
    <w:p w14:paraId="0E119B22" w14:textId="77777777" w:rsidR="007A762C" w:rsidRDefault="00CA5E7B" w:rsidP="0031018E">
      <w:pPr>
        <w:numPr>
          <w:ilvl w:val="0"/>
          <w:numId w:val="12"/>
        </w:numPr>
        <w:tabs>
          <w:tab w:val="num" w:pos="426"/>
        </w:tabs>
        <w:spacing w:before="120" w:after="120" w:line="360" w:lineRule="auto"/>
        <w:ind w:left="425" w:hanging="425"/>
        <w:jc w:val="both"/>
        <w:rPr>
          <w:rFonts w:ascii="Arial" w:hAnsi="Arial" w:cs="Arial"/>
        </w:rPr>
      </w:pPr>
      <w:r w:rsidRPr="007A762C">
        <w:rPr>
          <w:rFonts w:ascii="Arial" w:hAnsi="Arial" w:cs="Arial"/>
        </w:rPr>
        <w:t>Sempre que o termo do prazo definido para a apresentação de propostas coincidir com dia em que os serviços da entidade adjudicante estejam encerrados, transfere-se o mesmo para o primeiro dia útil seguinte.</w:t>
      </w:r>
    </w:p>
    <w:p w14:paraId="30FD2552" w14:textId="5479302E" w:rsidR="000A0831" w:rsidRPr="007A762C" w:rsidRDefault="000A0831" w:rsidP="0031018E">
      <w:pPr>
        <w:numPr>
          <w:ilvl w:val="0"/>
          <w:numId w:val="12"/>
        </w:numPr>
        <w:tabs>
          <w:tab w:val="num" w:pos="426"/>
        </w:tabs>
        <w:spacing w:before="120" w:after="120" w:line="360" w:lineRule="auto"/>
        <w:ind w:left="425" w:hanging="425"/>
        <w:jc w:val="both"/>
        <w:rPr>
          <w:rFonts w:ascii="Arial" w:hAnsi="Arial" w:cs="Arial"/>
        </w:rPr>
      </w:pPr>
      <w:r w:rsidRPr="007A762C">
        <w:rPr>
          <w:rFonts w:ascii="Arial" w:hAnsi="Arial" w:cs="Arial"/>
        </w:rPr>
        <w:lastRenderedPageBreak/>
        <w:t>A transferência do termo do prazo definido no número 1, por força do estabelecido no número 2, não determinará qualquer alteração aos restantes prazos que estejam associados ao prazo definido para a apresentação de propostas.</w:t>
      </w:r>
      <w:r w:rsidRPr="001A1576">
        <w:rPr>
          <w:vertAlign w:val="superscript"/>
        </w:rPr>
        <w:footnoteReference w:id="1"/>
      </w:r>
    </w:p>
    <w:p w14:paraId="7A8D8DA8" w14:textId="77777777" w:rsidR="00D36C7C" w:rsidRPr="006C1346" w:rsidRDefault="00D36C7C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27" w:name="_Toc215899050"/>
      <w:bookmarkStart w:id="28" w:name="_Toc39682225"/>
      <w:r w:rsidRPr="006C1346">
        <w:rPr>
          <w:rFonts w:ascii="Arial" w:hAnsi="Arial" w:cs="Arial"/>
        </w:rPr>
        <w:t>Modo de apresentação dos documentos que instruem a proposta</w:t>
      </w:r>
      <w:bookmarkEnd w:id="27"/>
      <w:bookmarkEnd w:id="28"/>
    </w:p>
    <w:p w14:paraId="23806231" w14:textId="77777777" w:rsidR="0078234D" w:rsidRDefault="0078234D" w:rsidP="00EB1CF5">
      <w:pPr>
        <w:numPr>
          <w:ilvl w:val="0"/>
          <w:numId w:val="13"/>
        </w:numPr>
        <w:tabs>
          <w:tab w:val="num" w:pos="426"/>
        </w:tabs>
        <w:spacing w:before="120" w:line="360" w:lineRule="auto"/>
        <w:ind w:left="425" w:hanging="425"/>
        <w:jc w:val="both"/>
        <w:rPr>
          <w:rFonts w:ascii="Arial" w:hAnsi="Arial" w:cs="Arial"/>
        </w:rPr>
      </w:pPr>
      <w:r w:rsidRPr="0078234D">
        <w:rPr>
          <w:rFonts w:ascii="Arial" w:hAnsi="Arial" w:cs="Arial"/>
        </w:rPr>
        <w:t xml:space="preserve">A proposta e os documentos que a instruem serão apresentados através da plataforma eletrónica em uso nesta entidade: </w:t>
      </w:r>
      <w:hyperlink r:id="rId12" w:history="1">
        <w:r w:rsidRPr="0078234D">
          <w:rPr>
            <w:rStyle w:val="Hiperligao"/>
            <w:rFonts w:ascii="Arial" w:hAnsi="Arial" w:cs="Arial"/>
          </w:rPr>
          <w:t>www.acingov.pt</w:t>
        </w:r>
      </w:hyperlink>
      <w:r w:rsidRPr="0078234D">
        <w:rPr>
          <w:rFonts w:ascii="Arial" w:hAnsi="Arial" w:cs="Arial"/>
        </w:rPr>
        <w:t xml:space="preserve"> </w:t>
      </w:r>
    </w:p>
    <w:p w14:paraId="0F43A488" w14:textId="6BF4DA25" w:rsidR="0078234D" w:rsidRPr="0078234D" w:rsidRDefault="0078234D" w:rsidP="00EB1CF5">
      <w:pPr>
        <w:numPr>
          <w:ilvl w:val="0"/>
          <w:numId w:val="13"/>
        </w:numPr>
        <w:tabs>
          <w:tab w:val="num" w:pos="426"/>
        </w:tabs>
        <w:spacing w:before="120" w:after="120" w:line="360" w:lineRule="auto"/>
        <w:ind w:left="425" w:hanging="425"/>
        <w:jc w:val="both"/>
        <w:rPr>
          <w:rFonts w:ascii="Arial" w:hAnsi="Arial" w:cs="Arial"/>
        </w:rPr>
      </w:pPr>
      <w:r w:rsidRPr="0078234D">
        <w:rPr>
          <w:rFonts w:ascii="Arial" w:hAnsi="Arial" w:cs="Arial"/>
        </w:rPr>
        <w:t>A receção da</w:t>
      </w:r>
      <w:r>
        <w:rPr>
          <w:rFonts w:ascii="Arial" w:hAnsi="Arial" w:cs="Arial"/>
        </w:rPr>
        <w:t xml:space="preserve">s </w:t>
      </w:r>
      <w:r w:rsidRPr="0078234D">
        <w:rPr>
          <w:rFonts w:ascii="Arial" w:hAnsi="Arial" w:cs="Arial"/>
        </w:rPr>
        <w:t>proposta</w:t>
      </w:r>
      <w:r>
        <w:rPr>
          <w:rFonts w:ascii="Arial" w:hAnsi="Arial" w:cs="Arial"/>
        </w:rPr>
        <w:t>s</w:t>
      </w:r>
      <w:r w:rsidRPr="0078234D">
        <w:rPr>
          <w:rFonts w:ascii="Arial" w:hAnsi="Arial" w:cs="Arial"/>
        </w:rPr>
        <w:t xml:space="preserve"> é registada com referência à respetiva data e hora, sendo entregue ao</w:t>
      </w:r>
      <w:r>
        <w:rPr>
          <w:rFonts w:ascii="Arial" w:hAnsi="Arial" w:cs="Arial"/>
        </w:rPr>
        <w:t>s</w:t>
      </w:r>
      <w:r w:rsidRPr="0078234D">
        <w:rPr>
          <w:rFonts w:ascii="Arial" w:hAnsi="Arial" w:cs="Arial"/>
        </w:rPr>
        <w:t xml:space="preserve"> concorrente</w:t>
      </w:r>
      <w:r>
        <w:rPr>
          <w:rFonts w:ascii="Arial" w:hAnsi="Arial" w:cs="Arial"/>
        </w:rPr>
        <w:t>s</w:t>
      </w:r>
      <w:r w:rsidRPr="0078234D">
        <w:rPr>
          <w:rFonts w:ascii="Arial" w:hAnsi="Arial" w:cs="Arial"/>
        </w:rPr>
        <w:t xml:space="preserve"> um recibo eletrónico comprovativo dessa receção.</w:t>
      </w:r>
    </w:p>
    <w:p w14:paraId="310BA7C2" w14:textId="35ED4937" w:rsidR="00D36C7C" w:rsidRPr="006C1346" w:rsidRDefault="00D36C7C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29" w:name="_Toc215899052"/>
      <w:bookmarkStart w:id="30" w:name="_Toc39682226"/>
      <w:r w:rsidRPr="006C1346">
        <w:rPr>
          <w:rFonts w:ascii="Arial" w:hAnsi="Arial" w:cs="Arial"/>
        </w:rPr>
        <w:t>Critério de adjudicação</w:t>
      </w:r>
      <w:bookmarkEnd w:id="29"/>
      <w:bookmarkEnd w:id="30"/>
    </w:p>
    <w:p w14:paraId="002564FA" w14:textId="27064B2E" w:rsidR="009433CA" w:rsidRDefault="00ED3C36" w:rsidP="00EB1CF5">
      <w:pPr>
        <w:numPr>
          <w:ilvl w:val="0"/>
          <w:numId w:val="17"/>
        </w:numPr>
        <w:tabs>
          <w:tab w:val="num" w:pos="426"/>
        </w:tabs>
        <w:spacing w:before="120" w:line="360" w:lineRule="auto"/>
        <w:ind w:left="425" w:hanging="425"/>
        <w:jc w:val="both"/>
        <w:rPr>
          <w:rFonts w:ascii="Arial" w:hAnsi="Arial" w:cs="Arial"/>
        </w:rPr>
      </w:pPr>
      <w:r w:rsidRPr="00367856">
        <w:rPr>
          <w:rFonts w:ascii="Arial" w:hAnsi="Arial" w:cs="Arial"/>
        </w:rPr>
        <w:t>A adjudicação será feita segundo o critério da proposta economicamente mais vantajosa, dete</w:t>
      </w:r>
      <w:r w:rsidR="00CC0052">
        <w:rPr>
          <w:rFonts w:ascii="Arial" w:hAnsi="Arial" w:cs="Arial"/>
        </w:rPr>
        <w:t>rminada pela modalidade</w:t>
      </w:r>
      <w:r w:rsidRPr="00013100">
        <w:rPr>
          <w:rFonts w:ascii="Arial" w:hAnsi="Arial" w:cs="Arial"/>
          <w:vertAlign w:val="superscript"/>
        </w:rPr>
        <w:t>:</w:t>
      </w:r>
      <w:r w:rsidR="00C44817" w:rsidRPr="00367856">
        <w:rPr>
          <w:rFonts w:ascii="Arial" w:hAnsi="Arial" w:cs="Arial"/>
        </w:rPr>
        <w:t xml:space="preserve"> </w:t>
      </w:r>
      <w:r w:rsidR="00C44817" w:rsidRPr="00013100">
        <w:rPr>
          <w:rFonts w:ascii="Arial" w:hAnsi="Arial" w:cs="Arial"/>
          <w:b/>
        </w:rPr>
        <w:t>M</w:t>
      </w:r>
      <w:r w:rsidR="00991991" w:rsidRPr="00013100">
        <w:rPr>
          <w:rFonts w:ascii="Arial" w:hAnsi="Arial" w:cs="Arial"/>
          <w:b/>
        </w:rPr>
        <w:t>elhor relação qualidade-preço</w:t>
      </w:r>
      <w:r w:rsidR="009433CA">
        <w:rPr>
          <w:rFonts w:ascii="Arial" w:hAnsi="Arial" w:cs="Arial"/>
          <w:b/>
        </w:rPr>
        <w:t xml:space="preserve">, </w:t>
      </w:r>
      <w:r w:rsidR="004E1CB1">
        <w:rPr>
          <w:rFonts w:ascii="Arial" w:hAnsi="Arial" w:cs="Arial"/>
          <w:b/>
        </w:rPr>
        <w:t xml:space="preserve">sendo considerada mais vantajosa a proposta que apresentar a Pontuação Final (PF) mais elevada, </w:t>
      </w:r>
      <w:r w:rsidR="009433CA" w:rsidRPr="009433CA">
        <w:rPr>
          <w:rFonts w:ascii="Arial" w:hAnsi="Arial" w:cs="Arial"/>
        </w:rPr>
        <w:t>tendo em conta os seguintes fatores e subfactores</w:t>
      </w:r>
      <w:r w:rsidR="004E1CB1" w:rsidRPr="004E1CB1">
        <w:rPr>
          <w:rFonts w:ascii="Arial" w:hAnsi="Arial" w:cs="Arial"/>
        </w:rPr>
        <w:t xml:space="preserve"> </w:t>
      </w:r>
      <w:r w:rsidR="004E1CB1">
        <w:rPr>
          <w:rFonts w:ascii="Arial" w:hAnsi="Arial" w:cs="Arial"/>
        </w:rPr>
        <w:t>e respetivas ponderações:</w:t>
      </w:r>
    </w:p>
    <w:tbl>
      <w:tblPr>
        <w:tblW w:w="8576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4748"/>
        <w:gridCol w:w="709"/>
        <w:gridCol w:w="709"/>
        <w:gridCol w:w="709"/>
      </w:tblGrid>
      <w:tr w:rsidR="004A44AF" w14:paraId="4A669404" w14:textId="77777777" w:rsidTr="004A44AF">
        <w:trPr>
          <w:trHeight w:val="461"/>
          <w:jc w:val="center"/>
        </w:trPr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1F386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7A682E" w14:textId="77777777" w:rsidR="004A44AF" w:rsidRDefault="004A44AF" w:rsidP="004A44AF">
            <w:pPr>
              <w:ind w:left="72" w:firstLine="72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</w:rPr>
              <w:t>Fatores</w:t>
            </w:r>
          </w:p>
        </w:tc>
        <w:tc>
          <w:tcPr>
            <w:tcW w:w="474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1F386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FB6090" w14:textId="77777777" w:rsidR="004A44AF" w:rsidRDefault="004A44AF" w:rsidP="004A44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Subfactores</w:t>
            </w:r>
          </w:p>
        </w:tc>
        <w:tc>
          <w:tcPr>
            <w:tcW w:w="212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1F3864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B44277" w14:textId="77777777" w:rsidR="004A44AF" w:rsidRDefault="004A44AF" w:rsidP="004A44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Ponderação</w:t>
            </w:r>
          </w:p>
        </w:tc>
      </w:tr>
      <w:tr w:rsidR="004A44AF" w14:paraId="40DE2DC8" w14:textId="77777777" w:rsidTr="004A44AF">
        <w:trPr>
          <w:trHeight w:val="380"/>
          <w:jc w:val="center"/>
        </w:trPr>
        <w:tc>
          <w:tcPr>
            <w:tcW w:w="7158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492D8D" w14:textId="64C2038A" w:rsidR="004A44AF" w:rsidRDefault="004A44AF" w:rsidP="004A44AF">
            <w:pPr>
              <w:spacing w:before="120" w:after="12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Preço (</w:t>
            </w:r>
            <w:r w:rsidR="00642F82"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</w:rPr>
              <w:t>PR)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655ABA" w14:textId="571F96F8" w:rsidR="004A44AF" w:rsidRDefault="0024270D" w:rsidP="004A44AF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="004A44AF">
              <w:rPr>
                <w:rFonts w:ascii="Arial" w:hAnsi="Arial" w:cs="Arial"/>
                <w:b/>
                <w:bCs/>
              </w:rPr>
              <w:t>0%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568FFA" w14:textId="77777777" w:rsidR="004A44AF" w:rsidRDefault="004A44AF" w:rsidP="004A44A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100%</w:t>
            </w:r>
          </w:p>
        </w:tc>
      </w:tr>
      <w:tr w:rsidR="004A44AF" w14:paraId="07A2C6A7" w14:textId="77777777" w:rsidTr="004A44AF">
        <w:trPr>
          <w:trHeight w:val="835"/>
          <w:jc w:val="center"/>
        </w:trPr>
        <w:tc>
          <w:tcPr>
            <w:tcW w:w="1701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13" w:type="dxa"/>
              <w:bottom w:w="0" w:type="dxa"/>
              <w:right w:w="70" w:type="dxa"/>
            </w:tcMar>
            <w:vAlign w:val="center"/>
            <w:hideMark/>
          </w:tcPr>
          <w:p w14:paraId="268F21D5" w14:textId="020EB082" w:rsidR="004A44AF" w:rsidRDefault="004A44AF">
            <w:pPr>
              <w:ind w:left="-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Mérito Técnico da Proposta (</w:t>
            </w:r>
            <w:r w:rsidR="00642F82">
              <w:rPr>
                <w:rFonts w:ascii="Arial" w:hAnsi="Arial" w:cs="Arial"/>
                <w:b/>
                <w:bCs/>
              </w:rPr>
              <w:t>P</w:t>
            </w:r>
            <w:r>
              <w:rPr>
                <w:rFonts w:ascii="Arial" w:hAnsi="Arial" w:cs="Arial"/>
                <w:b/>
                <w:bCs/>
              </w:rPr>
              <w:t>MTP)</w:t>
            </w:r>
          </w:p>
        </w:tc>
        <w:tc>
          <w:tcPr>
            <w:tcW w:w="47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11A97D" w14:textId="3187F32F" w:rsidR="004A44AF" w:rsidRDefault="004A44AF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EE</w:t>
            </w:r>
            <w:r w:rsidR="00CD72A8">
              <w:rPr>
                <w:rFonts w:ascii="Arial" w:hAnsi="Arial" w:cs="Arial"/>
                <w:b/>
                <w:bCs/>
                <w:color w:val="000000"/>
              </w:rPr>
              <w:t>C</w:t>
            </w:r>
            <w:r w:rsidRPr="00A54615">
              <w:rPr>
                <w:rFonts w:ascii="Arial" w:hAnsi="Arial" w:cs="Arial"/>
                <w:b/>
                <w:vertAlign w:val="subscript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>–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="00832541" w:rsidRPr="004A44AF">
              <w:rPr>
                <w:rFonts w:ascii="Arial" w:hAnsi="Arial" w:cs="Arial"/>
                <w:color w:val="000000"/>
              </w:rPr>
              <w:t>Experiência do coordenador d</w:t>
            </w:r>
            <w:r w:rsidR="00832541">
              <w:rPr>
                <w:rFonts w:ascii="Arial" w:hAnsi="Arial" w:cs="Arial"/>
                <w:color w:val="000000"/>
              </w:rPr>
              <w:t xml:space="preserve">a equipa em projetos </w:t>
            </w:r>
            <w:r w:rsidR="00832541" w:rsidRPr="004A44AF">
              <w:rPr>
                <w:rFonts w:ascii="Arial" w:hAnsi="Arial" w:cs="Arial"/>
                <w:color w:val="000000"/>
              </w:rPr>
              <w:t>similares</w:t>
            </w:r>
            <w:r w:rsidR="00832541"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A01AB2" w14:textId="7E6F9C6C" w:rsidR="004A44AF" w:rsidRDefault="00832541" w:rsidP="004A44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4</w:t>
            </w:r>
            <w:r w:rsidR="004A44AF">
              <w:rPr>
                <w:rFonts w:ascii="Arial" w:hAnsi="Arial" w:cs="Arial"/>
                <w:b/>
                <w:bCs/>
              </w:rPr>
              <w:t>0%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52CE2ED" w14:textId="10B0ED73" w:rsidR="004A44AF" w:rsidRDefault="0024270D" w:rsidP="004A44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  <w:r w:rsidR="004A44AF">
              <w:rPr>
                <w:rFonts w:ascii="Arial" w:hAnsi="Arial" w:cs="Arial"/>
                <w:b/>
                <w:bCs/>
              </w:rPr>
              <w:t>0%</w:t>
            </w: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60A63C7" w14:textId="77777777" w:rsidR="004A44AF" w:rsidRPr="00E41DD7" w:rsidRDefault="004A44AF" w:rsidP="004A44AF">
            <w:pPr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4A44AF" w14:paraId="03030C94" w14:textId="77777777" w:rsidTr="004A44AF">
        <w:trPr>
          <w:trHeight w:val="380"/>
          <w:jc w:val="center"/>
        </w:trPr>
        <w:tc>
          <w:tcPr>
            <w:tcW w:w="170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ABA3CD" w14:textId="77777777" w:rsidR="004A44AF" w:rsidRPr="00E41DD7" w:rsidRDefault="004A44AF" w:rsidP="004A44AF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474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B7AC9C" w14:textId="426EBD3F" w:rsidR="004A44AF" w:rsidRDefault="00832541" w:rsidP="00832541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MS</w:t>
            </w:r>
            <w:r w:rsidR="004A44AF">
              <w:rPr>
                <w:rFonts w:ascii="Arial" w:hAnsi="Arial" w:cs="Arial"/>
                <w:color w:val="000000"/>
              </w:rPr>
              <w:t xml:space="preserve"> – </w:t>
            </w:r>
            <w:r w:rsidRPr="00832541">
              <w:rPr>
                <w:rFonts w:ascii="Arial" w:hAnsi="Arial" w:cs="Arial"/>
                <w:color w:val="000000"/>
              </w:rPr>
              <w:t>Metodologias e soluções a</w:t>
            </w:r>
            <w:r>
              <w:rPr>
                <w:rFonts w:ascii="Arial" w:hAnsi="Arial" w:cs="Arial"/>
                <w:color w:val="000000"/>
              </w:rPr>
              <w:t xml:space="preserve"> apresentar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65E545" w14:textId="59FDA3BE" w:rsidR="004A44AF" w:rsidRDefault="00832541" w:rsidP="004A44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6</w:t>
            </w:r>
            <w:r w:rsidR="004A44AF">
              <w:rPr>
                <w:rFonts w:ascii="Arial" w:hAnsi="Arial" w:cs="Arial"/>
                <w:b/>
                <w:bCs/>
              </w:rPr>
              <w:t>0%</w:t>
            </w:r>
          </w:p>
        </w:tc>
        <w:tc>
          <w:tcPr>
            <w:tcW w:w="709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A1940A3" w14:textId="77777777" w:rsidR="004A44AF" w:rsidRPr="00E41DD7" w:rsidRDefault="004A44AF" w:rsidP="004A44AF">
            <w:pPr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5D18C5F" w14:textId="77777777" w:rsidR="004A44AF" w:rsidRPr="00E41DD7" w:rsidRDefault="004A44AF" w:rsidP="004A44AF">
            <w:pPr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5B351A72" w14:textId="77777777" w:rsidR="00155976" w:rsidRDefault="00155976" w:rsidP="00155976">
      <w:pPr>
        <w:ind w:left="-142"/>
        <w:jc w:val="center"/>
        <w:rPr>
          <w:rFonts w:ascii="Arial" w:hAnsi="Arial" w:cs="Arial"/>
          <w:b/>
        </w:rPr>
      </w:pPr>
    </w:p>
    <w:p w14:paraId="708B6234" w14:textId="30D83856" w:rsidR="00832541" w:rsidRPr="00642F82" w:rsidRDefault="00832541" w:rsidP="0021503E">
      <w:pPr>
        <w:spacing w:before="120" w:line="360" w:lineRule="auto"/>
        <w:ind w:left="-142"/>
        <w:jc w:val="center"/>
        <w:rPr>
          <w:rFonts w:ascii="Arial" w:hAnsi="Arial" w:cs="Arial"/>
          <w:b/>
          <w:sz w:val="22"/>
          <w:szCs w:val="22"/>
        </w:rPr>
      </w:pPr>
      <w:r w:rsidRPr="00642F82">
        <w:rPr>
          <w:rFonts w:ascii="Arial" w:hAnsi="Arial" w:cs="Arial"/>
          <w:b/>
          <w:sz w:val="22"/>
          <w:szCs w:val="22"/>
        </w:rPr>
        <w:t>PF = 0,</w:t>
      </w:r>
      <w:r w:rsidR="0024270D" w:rsidRPr="00642F82">
        <w:rPr>
          <w:rFonts w:ascii="Arial" w:hAnsi="Arial" w:cs="Arial"/>
          <w:b/>
          <w:sz w:val="22"/>
          <w:szCs w:val="22"/>
        </w:rPr>
        <w:t>4</w:t>
      </w:r>
      <w:r w:rsidRPr="00642F82">
        <w:rPr>
          <w:rFonts w:ascii="Arial" w:hAnsi="Arial" w:cs="Arial"/>
          <w:b/>
          <w:sz w:val="22"/>
          <w:szCs w:val="22"/>
        </w:rPr>
        <w:t xml:space="preserve">0 </w:t>
      </w:r>
      <w:r w:rsidR="0098223B" w:rsidRPr="00642F82">
        <w:rPr>
          <w:rFonts w:ascii="Arial" w:hAnsi="Arial" w:cs="Arial"/>
          <w:b/>
          <w:sz w:val="22"/>
          <w:szCs w:val="22"/>
        </w:rPr>
        <w:t xml:space="preserve">x </w:t>
      </w:r>
      <w:r w:rsidR="007823ED" w:rsidRPr="00642F82">
        <w:rPr>
          <w:rFonts w:ascii="Arial" w:hAnsi="Arial" w:cs="Arial"/>
          <w:b/>
          <w:sz w:val="22"/>
          <w:szCs w:val="22"/>
        </w:rPr>
        <w:t>P</w:t>
      </w:r>
      <w:r w:rsidR="0098223B" w:rsidRPr="00642F82">
        <w:rPr>
          <w:rFonts w:ascii="Arial" w:hAnsi="Arial" w:cs="Arial"/>
          <w:b/>
          <w:sz w:val="22"/>
          <w:szCs w:val="22"/>
        </w:rPr>
        <w:t>PR + 0,</w:t>
      </w:r>
      <w:r w:rsidR="0024270D" w:rsidRPr="00642F82">
        <w:rPr>
          <w:rFonts w:ascii="Arial" w:hAnsi="Arial" w:cs="Arial"/>
          <w:b/>
          <w:sz w:val="22"/>
          <w:szCs w:val="22"/>
        </w:rPr>
        <w:t>6</w:t>
      </w:r>
      <w:r w:rsidRPr="00642F82">
        <w:rPr>
          <w:rFonts w:ascii="Arial" w:hAnsi="Arial" w:cs="Arial"/>
          <w:b/>
          <w:sz w:val="22"/>
          <w:szCs w:val="22"/>
        </w:rPr>
        <w:t xml:space="preserve">0 x </w:t>
      </w:r>
      <w:r w:rsidR="007823ED" w:rsidRPr="00642F82">
        <w:rPr>
          <w:rFonts w:ascii="Arial" w:hAnsi="Arial" w:cs="Arial"/>
          <w:b/>
          <w:sz w:val="22"/>
          <w:szCs w:val="22"/>
        </w:rPr>
        <w:t>P</w:t>
      </w:r>
      <w:r w:rsidRPr="00642F82">
        <w:rPr>
          <w:rFonts w:ascii="Arial" w:hAnsi="Arial" w:cs="Arial"/>
          <w:b/>
          <w:sz w:val="22"/>
          <w:szCs w:val="22"/>
        </w:rPr>
        <w:t>MTP</w:t>
      </w:r>
    </w:p>
    <w:p w14:paraId="2E435BF4" w14:textId="77777777" w:rsidR="00832541" w:rsidRDefault="00832541" w:rsidP="00155976">
      <w:pPr>
        <w:ind w:left="851"/>
        <w:jc w:val="both"/>
        <w:rPr>
          <w:rFonts w:ascii="Arial" w:hAnsi="Arial" w:cs="Arial"/>
        </w:rPr>
      </w:pPr>
    </w:p>
    <w:p w14:paraId="692B6B3E" w14:textId="77777777" w:rsidR="00832541" w:rsidRPr="00435F88" w:rsidRDefault="00832541" w:rsidP="00832541">
      <w:pPr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435F88">
        <w:rPr>
          <w:rFonts w:ascii="Arial" w:hAnsi="Arial" w:cs="Arial"/>
          <w:sz w:val="18"/>
          <w:szCs w:val="18"/>
        </w:rPr>
        <w:t>Em que:</w:t>
      </w:r>
    </w:p>
    <w:p w14:paraId="41BE0DED" w14:textId="77777777" w:rsidR="00832541" w:rsidRPr="00435F88" w:rsidRDefault="00832541" w:rsidP="0021503E">
      <w:pPr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435F88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P</w:t>
      </w:r>
      <w:r w:rsidRPr="00435F88">
        <w:rPr>
          <w:rFonts w:ascii="Arial" w:hAnsi="Arial" w:cs="Arial"/>
          <w:b/>
          <w:sz w:val="18"/>
          <w:szCs w:val="18"/>
        </w:rPr>
        <w:t>F</w:t>
      </w:r>
      <w:r w:rsidRPr="00435F88">
        <w:rPr>
          <w:rFonts w:ascii="Arial" w:hAnsi="Arial" w:cs="Arial"/>
          <w:sz w:val="18"/>
          <w:szCs w:val="18"/>
        </w:rPr>
        <w:t xml:space="preserve"> – Pontuação atribuída à proposta</w:t>
      </w:r>
      <w:r>
        <w:rPr>
          <w:rFonts w:ascii="Arial" w:hAnsi="Arial" w:cs="Arial"/>
          <w:sz w:val="18"/>
          <w:szCs w:val="18"/>
        </w:rPr>
        <w:t xml:space="preserve"> em análise</w:t>
      </w:r>
      <w:r w:rsidRPr="00435F88">
        <w:rPr>
          <w:rFonts w:ascii="Arial" w:hAnsi="Arial" w:cs="Arial"/>
          <w:sz w:val="18"/>
          <w:szCs w:val="18"/>
        </w:rPr>
        <w:t>;</w:t>
      </w:r>
    </w:p>
    <w:p w14:paraId="33292639" w14:textId="59D9F54F" w:rsidR="00832541" w:rsidRPr="00435F88" w:rsidRDefault="00832541" w:rsidP="0021503E">
      <w:pPr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023A9B">
        <w:rPr>
          <w:rFonts w:ascii="Arial" w:hAnsi="Arial" w:cs="Arial"/>
          <w:b/>
          <w:sz w:val="18"/>
          <w:szCs w:val="18"/>
        </w:rPr>
        <w:t xml:space="preserve"> </w:t>
      </w:r>
      <w:r w:rsidR="003937E9" w:rsidRPr="00023A9B">
        <w:rPr>
          <w:rFonts w:ascii="Arial" w:hAnsi="Arial" w:cs="Arial"/>
          <w:b/>
          <w:sz w:val="18"/>
          <w:szCs w:val="18"/>
        </w:rPr>
        <w:t>P</w:t>
      </w:r>
      <w:r w:rsidRPr="00435F88">
        <w:rPr>
          <w:rFonts w:ascii="Arial" w:hAnsi="Arial" w:cs="Arial"/>
          <w:b/>
          <w:sz w:val="18"/>
          <w:szCs w:val="18"/>
        </w:rPr>
        <w:t>PR</w:t>
      </w:r>
      <w:r w:rsidRPr="00435F88">
        <w:rPr>
          <w:rFonts w:ascii="Arial" w:hAnsi="Arial" w:cs="Arial"/>
          <w:sz w:val="18"/>
          <w:szCs w:val="18"/>
        </w:rPr>
        <w:t xml:space="preserve"> – Pontuação atribuída ao fator Preço</w:t>
      </w:r>
      <w:r>
        <w:rPr>
          <w:rFonts w:ascii="Arial" w:hAnsi="Arial" w:cs="Arial"/>
          <w:sz w:val="18"/>
          <w:szCs w:val="18"/>
        </w:rPr>
        <w:t xml:space="preserve"> da proposta em análise</w:t>
      </w:r>
      <w:r w:rsidRPr="00435F88">
        <w:rPr>
          <w:rFonts w:ascii="Arial" w:hAnsi="Arial" w:cs="Arial"/>
          <w:sz w:val="18"/>
          <w:szCs w:val="18"/>
        </w:rPr>
        <w:t>;</w:t>
      </w:r>
    </w:p>
    <w:p w14:paraId="4CAC2C7A" w14:textId="05E34E43" w:rsidR="00832541" w:rsidRPr="00435F88" w:rsidRDefault="00832541" w:rsidP="0021503E">
      <w:pPr>
        <w:spacing w:line="276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435F88">
        <w:rPr>
          <w:rFonts w:ascii="Arial" w:hAnsi="Arial" w:cs="Arial"/>
          <w:b/>
          <w:sz w:val="18"/>
          <w:szCs w:val="18"/>
        </w:rPr>
        <w:t xml:space="preserve"> </w:t>
      </w:r>
      <w:r w:rsidR="007823ED">
        <w:rPr>
          <w:rFonts w:ascii="Arial" w:hAnsi="Arial" w:cs="Arial"/>
          <w:b/>
          <w:sz w:val="18"/>
          <w:szCs w:val="18"/>
        </w:rPr>
        <w:t>PMTP</w:t>
      </w:r>
      <w:r w:rsidR="007823ED" w:rsidRPr="00435F88">
        <w:rPr>
          <w:rFonts w:ascii="Arial" w:hAnsi="Arial" w:cs="Arial"/>
          <w:sz w:val="18"/>
          <w:szCs w:val="18"/>
        </w:rPr>
        <w:t xml:space="preserve"> </w:t>
      </w:r>
      <w:r w:rsidRPr="00435F88">
        <w:rPr>
          <w:rFonts w:ascii="Arial" w:hAnsi="Arial" w:cs="Arial"/>
          <w:sz w:val="18"/>
          <w:szCs w:val="18"/>
        </w:rPr>
        <w:t xml:space="preserve">– Pontuação atribuída ao fator </w:t>
      </w:r>
      <w:r>
        <w:rPr>
          <w:rFonts w:ascii="Arial" w:hAnsi="Arial" w:cs="Arial"/>
          <w:sz w:val="18"/>
          <w:szCs w:val="18"/>
        </w:rPr>
        <w:t>Mérito Técnico da Proposta</w:t>
      </w:r>
      <w:r w:rsidRPr="00435F88">
        <w:rPr>
          <w:rFonts w:ascii="Arial" w:hAnsi="Arial" w:cs="Arial"/>
          <w:sz w:val="18"/>
          <w:szCs w:val="18"/>
        </w:rPr>
        <w:t xml:space="preserve"> (</w:t>
      </w:r>
      <w:r>
        <w:rPr>
          <w:rFonts w:ascii="Arial" w:hAnsi="Arial" w:cs="Arial"/>
          <w:sz w:val="18"/>
          <w:szCs w:val="18"/>
        </w:rPr>
        <w:t>MTP</w:t>
      </w:r>
      <w:r w:rsidRPr="00435F88">
        <w:rPr>
          <w:rFonts w:ascii="Arial" w:hAnsi="Arial" w:cs="Arial"/>
          <w:sz w:val="18"/>
          <w:szCs w:val="18"/>
        </w:rPr>
        <w:t>)</w:t>
      </w:r>
      <w:r>
        <w:rPr>
          <w:rFonts w:ascii="Arial" w:hAnsi="Arial" w:cs="Arial"/>
          <w:sz w:val="18"/>
          <w:szCs w:val="18"/>
        </w:rPr>
        <w:t xml:space="preserve"> da proposta em análise</w:t>
      </w:r>
      <w:r w:rsidRPr="00435F88">
        <w:rPr>
          <w:rFonts w:ascii="Arial" w:hAnsi="Arial" w:cs="Arial"/>
          <w:sz w:val="18"/>
          <w:szCs w:val="18"/>
        </w:rPr>
        <w:t>.</w:t>
      </w:r>
    </w:p>
    <w:p w14:paraId="04332103" w14:textId="77777777" w:rsidR="00832541" w:rsidRDefault="00832541" w:rsidP="00155976">
      <w:pPr>
        <w:jc w:val="both"/>
        <w:rPr>
          <w:rFonts w:ascii="Arial" w:hAnsi="Arial" w:cs="Arial"/>
          <w:sz w:val="18"/>
          <w:szCs w:val="18"/>
        </w:rPr>
      </w:pPr>
    </w:p>
    <w:p w14:paraId="56CD5699" w14:textId="58A6A9F7" w:rsidR="00832541" w:rsidRPr="00906307" w:rsidRDefault="00832541" w:rsidP="00832541">
      <w:pPr>
        <w:numPr>
          <w:ilvl w:val="1"/>
          <w:numId w:val="53"/>
        </w:numPr>
        <w:tabs>
          <w:tab w:val="num" w:pos="426"/>
          <w:tab w:val="left" w:pos="1134"/>
        </w:tabs>
        <w:spacing w:line="360" w:lineRule="auto"/>
        <w:ind w:hanging="1800"/>
        <w:contextualSpacing/>
        <w:jc w:val="both"/>
        <w:rPr>
          <w:rFonts w:ascii="Arial" w:hAnsi="Arial" w:cs="Arial"/>
          <w:b/>
        </w:rPr>
      </w:pPr>
      <w:r w:rsidRPr="00906307">
        <w:rPr>
          <w:rFonts w:ascii="Arial" w:hAnsi="Arial" w:cs="Arial"/>
          <w:b/>
        </w:rPr>
        <w:t>Descritor do fator preço</w:t>
      </w:r>
      <w:r w:rsidR="00D13D90">
        <w:rPr>
          <w:rFonts w:ascii="Arial" w:hAnsi="Arial" w:cs="Arial"/>
          <w:b/>
        </w:rPr>
        <w:t xml:space="preserve"> (PR)</w:t>
      </w:r>
      <w:r w:rsidRPr="00906307">
        <w:rPr>
          <w:rFonts w:ascii="Arial" w:hAnsi="Arial" w:cs="Arial"/>
          <w:b/>
        </w:rPr>
        <w:t>:</w:t>
      </w:r>
    </w:p>
    <w:p w14:paraId="1E8000A1" w14:textId="2FD646D8" w:rsidR="00832541" w:rsidRDefault="00832541" w:rsidP="00832541">
      <w:pPr>
        <w:tabs>
          <w:tab w:val="num" w:pos="993"/>
          <w:tab w:val="left" w:pos="6360"/>
        </w:tabs>
        <w:spacing w:line="360" w:lineRule="auto"/>
        <w:ind w:left="426"/>
        <w:rPr>
          <w:rFonts w:ascii="Arial" w:hAnsi="Arial" w:cs="Arial"/>
        </w:rPr>
      </w:pPr>
      <w:r>
        <w:rPr>
          <w:rFonts w:ascii="Arial" w:hAnsi="Arial" w:cs="Arial"/>
        </w:rPr>
        <w:t>A análise das propostas em face do fator Preço (PR) será operacionalizada através da aplicação da fórmula seguidamente indicada</w:t>
      </w:r>
      <w:r w:rsidRPr="00906307">
        <w:rPr>
          <w:rFonts w:ascii="Arial" w:hAnsi="Arial" w:cs="Arial"/>
        </w:rPr>
        <w:t>:</w:t>
      </w:r>
    </w:p>
    <w:p w14:paraId="221AD2FB" w14:textId="2C30D091" w:rsidR="00832541" w:rsidRPr="00696DA4" w:rsidRDefault="001B76AA" w:rsidP="0021503E">
      <w:pPr>
        <w:spacing w:before="120" w:line="360" w:lineRule="auto"/>
        <w:jc w:val="center"/>
        <w:rPr>
          <w:rFonts w:ascii="Arial" w:hAnsi="Arial" w:cs="Arial"/>
          <w:b/>
          <w:lang w:val="en-GB"/>
        </w:rPr>
      </w:pPr>
      <w:r w:rsidRPr="00696DA4">
        <w:rPr>
          <w:rFonts w:ascii="Arial" w:hAnsi="Arial" w:cs="Arial"/>
          <w:b/>
          <w:lang w:val="en-GB"/>
        </w:rPr>
        <w:t>P</w:t>
      </w:r>
      <w:r w:rsidR="007823ED" w:rsidRPr="00696DA4">
        <w:rPr>
          <w:rFonts w:ascii="Arial" w:hAnsi="Arial" w:cs="Arial"/>
          <w:b/>
          <w:lang w:val="en-GB"/>
        </w:rPr>
        <w:t>P</w:t>
      </w:r>
      <w:r w:rsidR="00832541" w:rsidRPr="00696DA4">
        <w:rPr>
          <w:rFonts w:ascii="Arial" w:hAnsi="Arial" w:cs="Arial"/>
          <w:b/>
          <w:lang w:val="en-GB"/>
        </w:rPr>
        <w:t>R = (PM</w:t>
      </w:r>
      <w:r w:rsidR="00832541" w:rsidRPr="00696DA4">
        <w:rPr>
          <w:rFonts w:ascii="Arial" w:hAnsi="Arial" w:cs="Arial"/>
          <w:b/>
          <w:vertAlign w:val="subscript"/>
          <w:lang w:val="en-GB"/>
        </w:rPr>
        <w:t>P</w:t>
      </w:r>
      <w:r w:rsidR="002F3988" w:rsidRPr="00696DA4">
        <w:rPr>
          <w:rFonts w:ascii="Arial" w:hAnsi="Arial" w:cs="Arial"/>
          <w:b/>
          <w:lang w:val="en-GB"/>
        </w:rPr>
        <w:t xml:space="preserve"> x</w:t>
      </w:r>
      <w:r w:rsidR="00832541" w:rsidRPr="00696DA4">
        <w:rPr>
          <w:rFonts w:ascii="Arial" w:hAnsi="Arial" w:cs="Arial"/>
          <w:b/>
          <w:lang w:val="en-GB"/>
        </w:rPr>
        <w:t xml:space="preserve"> 24) + (P</w:t>
      </w:r>
      <w:r w:rsidR="002F3988" w:rsidRPr="00696DA4">
        <w:rPr>
          <w:rFonts w:ascii="Arial" w:hAnsi="Arial" w:cs="Arial"/>
          <w:b/>
          <w:lang w:val="en-GB"/>
        </w:rPr>
        <w:t>H</w:t>
      </w:r>
      <w:r w:rsidR="00832541" w:rsidRPr="00696DA4">
        <w:rPr>
          <w:rFonts w:ascii="Arial" w:hAnsi="Arial" w:cs="Arial"/>
          <w:b/>
          <w:vertAlign w:val="subscript"/>
          <w:lang w:val="en-GB"/>
        </w:rPr>
        <w:t xml:space="preserve">P </w:t>
      </w:r>
      <w:r w:rsidR="002F3988" w:rsidRPr="00696DA4">
        <w:rPr>
          <w:rFonts w:ascii="Arial" w:hAnsi="Arial" w:cs="Arial"/>
          <w:b/>
          <w:lang w:val="en-GB"/>
        </w:rPr>
        <w:t xml:space="preserve">x </w:t>
      </w:r>
      <w:r w:rsidR="00832541" w:rsidRPr="00696DA4">
        <w:rPr>
          <w:rFonts w:ascii="Arial" w:hAnsi="Arial" w:cs="Arial"/>
          <w:b/>
          <w:lang w:val="en-GB"/>
        </w:rPr>
        <w:t>1000)</w:t>
      </w:r>
    </w:p>
    <w:p w14:paraId="3B4E3E8D" w14:textId="77777777" w:rsidR="00832541" w:rsidRPr="0080626B" w:rsidRDefault="00832541" w:rsidP="0098223B">
      <w:pPr>
        <w:spacing w:line="276" w:lineRule="auto"/>
        <w:ind w:left="142" w:firstLine="284"/>
        <w:jc w:val="both"/>
        <w:rPr>
          <w:rFonts w:ascii="Arial" w:hAnsi="Arial" w:cs="Arial"/>
          <w:sz w:val="18"/>
          <w:szCs w:val="18"/>
        </w:rPr>
      </w:pPr>
      <w:r w:rsidRPr="0080626B">
        <w:rPr>
          <w:rFonts w:ascii="Arial" w:hAnsi="Arial" w:cs="Arial"/>
          <w:sz w:val="18"/>
          <w:szCs w:val="18"/>
        </w:rPr>
        <w:t>Em que:</w:t>
      </w:r>
    </w:p>
    <w:p w14:paraId="43C282DC" w14:textId="260354D5" w:rsidR="00832541" w:rsidRDefault="001B76AA" w:rsidP="00E61E1D">
      <w:pPr>
        <w:tabs>
          <w:tab w:val="left" w:pos="567"/>
        </w:tabs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P</w:t>
      </w:r>
      <w:r w:rsidR="00832541" w:rsidRPr="0080626B">
        <w:rPr>
          <w:rFonts w:ascii="Arial" w:hAnsi="Arial" w:cs="Arial"/>
          <w:b/>
          <w:sz w:val="18"/>
          <w:szCs w:val="18"/>
        </w:rPr>
        <w:t>PR</w:t>
      </w:r>
      <w:r w:rsidR="00E61E1D">
        <w:rPr>
          <w:rFonts w:ascii="Arial" w:hAnsi="Arial" w:cs="Arial"/>
          <w:sz w:val="18"/>
          <w:szCs w:val="18"/>
        </w:rPr>
        <w:tab/>
      </w:r>
      <w:r w:rsidRPr="00435F88">
        <w:rPr>
          <w:rFonts w:ascii="Arial" w:hAnsi="Arial" w:cs="Arial"/>
          <w:sz w:val="18"/>
          <w:szCs w:val="18"/>
        </w:rPr>
        <w:t>Pontuação atribuída ao fator Preço</w:t>
      </w:r>
      <w:r>
        <w:rPr>
          <w:rFonts w:ascii="Arial" w:hAnsi="Arial" w:cs="Arial"/>
          <w:sz w:val="18"/>
          <w:szCs w:val="18"/>
        </w:rPr>
        <w:t xml:space="preserve"> da proposta em análise</w:t>
      </w:r>
      <w:r w:rsidR="00832541" w:rsidRPr="0080626B">
        <w:rPr>
          <w:rFonts w:ascii="Arial" w:hAnsi="Arial" w:cs="Arial"/>
          <w:sz w:val="18"/>
          <w:szCs w:val="18"/>
        </w:rPr>
        <w:t>;</w:t>
      </w:r>
    </w:p>
    <w:p w14:paraId="41F1CD0C" w14:textId="6ADA3D4C" w:rsidR="00D007E8" w:rsidRPr="00D007E8" w:rsidRDefault="00D007E8" w:rsidP="00E61E1D">
      <w:pPr>
        <w:tabs>
          <w:tab w:val="left" w:pos="567"/>
        </w:tabs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</w:rPr>
      </w:pPr>
      <w:r w:rsidRPr="0080626B">
        <w:rPr>
          <w:rFonts w:ascii="Arial" w:hAnsi="Arial" w:cs="Arial"/>
          <w:b/>
          <w:sz w:val="18"/>
          <w:szCs w:val="18"/>
        </w:rPr>
        <w:t>PM</w:t>
      </w:r>
      <w:r w:rsidRPr="0080626B">
        <w:rPr>
          <w:rFonts w:ascii="Arial" w:hAnsi="Arial" w:cs="Arial"/>
          <w:b/>
          <w:sz w:val="18"/>
          <w:szCs w:val="18"/>
          <w:vertAlign w:val="subscript"/>
        </w:rPr>
        <w:t>P</w:t>
      </w:r>
      <w:r>
        <w:rPr>
          <w:rFonts w:ascii="Arial" w:hAnsi="Arial" w:cs="Arial"/>
          <w:b/>
          <w:sz w:val="18"/>
          <w:szCs w:val="18"/>
          <w:vertAlign w:val="subscript"/>
        </w:rPr>
        <w:tab/>
      </w:r>
      <w:r w:rsidRPr="0080626B">
        <w:rPr>
          <w:rFonts w:ascii="Arial" w:hAnsi="Arial" w:cs="Arial"/>
          <w:sz w:val="18"/>
          <w:szCs w:val="18"/>
        </w:rPr>
        <w:t xml:space="preserve">Preço </w:t>
      </w:r>
      <w:r>
        <w:rPr>
          <w:rFonts w:ascii="Arial" w:hAnsi="Arial" w:cs="Arial"/>
          <w:sz w:val="18"/>
          <w:szCs w:val="18"/>
        </w:rPr>
        <w:t>mensal da proposta apresentada;</w:t>
      </w:r>
    </w:p>
    <w:p w14:paraId="18231162" w14:textId="2D0152AC" w:rsidR="00832541" w:rsidRPr="0080626B" w:rsidRDefault="00832541" w:rsidP="00E61E1D">
      <w:pPr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</w:rPr>
      </w:pPr>
      <w:r w:rsidRPr="0080626B">
        <w:rPr>
          <w:rFonts w:ascii="Arial" w:hAnsi="Arial" w:cs="Arial"/>
          <w:b/>
          <w:sz w:val="18"/>
          <w:szCs w:val="18"/>
        </w:rPr>
        <w:t>24</w:t>
      </w:r>
      <w:r w:rsidR="00E61E1D">
        <w:rPr>
          <w:rFonts w:ascii="Arial" w:hAnsi="Arial" w:cs="Arial"/>
          <w:b/>
          <w:sz w:val="18"/>
          <w:szCs w:val="18"/>
        </w:rPr>
        <w:tab/>
      </w:r>
      <w:r w:rsidRPr="0080626B">
        <w:rPr>
          <w:rFonts w:ascii="Arial" w:hAnsi="Arial" w:cs="Arial"/>
          <w:sz w:val="18"/>
          <w:szCs w:val="18"/>
        </w:rPr>
        <w:t>24 Meses – Prazo máximo de vigência do contrato;</w:t>
      </w:r>
    </w:p>
    <w:p w14:paraId="5AA78D12" w14:textId="3A0B0B2A" w:rsidR="00832541" w:rsidRDefault="00832541" w:rsidP="00E61E1D">
      <w:pPr>
        <w:tabs>
          <w:tab w:val="left" w:pos="567"/>
        </w:tabs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</w:rPr>
      </w:pPr>
      <w:r w:rsidRPr="0080626B">
        <w:rPr>
          <w:rFonts w:ascii="Arial" w:hAnsi="Arial" w:cs="Arial"/>
          <w:b/>
          <w:sz w:val="18"/>
          <w:szCs w:val="18"/>
        </w:rPr>
        <w:t>P</w:t>
      </w:r>
      <w:r w:rsidR="002F3988">
        <w:rPr>
          <w:rFonts w:ascii="Arial" w:hAnsi="Arial" w:cs="Arial"/>
          <w:b/>
          <w:sz w:val="18"/>
          <w:szCs w:val="18"/>
        </w:rPr>
        <w:t>H</w:t>
      </w:r>
      <w:r w:rsidRPr="0080626B">
        <w:rPr>
          <w:rFonts w:ascii="Arial" w:hAnsi="Arial" w:cs="Arial"/>
          <w:b/>
          <w:sz w:val="18"/>
          <w:szCs w:val="18"/>
          <w:vertAlign w:val="subscript"/>
        </w:rPr>
        <w:t>P</w:t>
      </w:r>
      <w:r w:rsidR="00E61E1D">
        <w:rPr>
          <w:rFonts w:ascii="Arial" w:hAnsi="Arial" w:cs="Arial"/>
          <w:sz w:val="18"/>
          <w:szCs w:val="18"/>
        </w:rPr>
        <w:tab/>
      </w:r>
      <w:r w:rsidRPr="0080626B">
        <w:rPr>
          <w:rFonts w:ascii="Arial" w:hAnsi="Arial" w:cs="Arial"/>
          <w:sz w:val="18"/>
          <w:szCs w:val="18"/>
        </w:rPr>
        <w:t>Preço hora da proposta apresentada, o qual não pode ser superior a 43</w:t>
      </w:r>
      <w:r w:rsidR="007823ED" w:rsidRPr="0080626B">
        <w:rPr>
          <w:rFonts w:ascii="Arial" w:hAnsi="Arial" w:cs="Arial"/>
          <w:sz w:val="18"/>
          <w:szCs w:val="18"/>
        </w:rPr>
        <w:t>,</w:t>
      </w:r>
      <w:r w:rsidR="002F3988">
        <w:rPr>
          <w:rFonts w:ascii="Arial" w:hAnsi="Arial" w:cs="Arial"/>
          <w:sz w:val="18"/>
          <w:szCs w:val="18"/>
        </w:rPr>
        <w:t>20€, sob pena de exclusão;</w:t>
      </w:r>
    </w:p>
    <w:p w14:paraId="3370D13E" w14:textId="77777777" w:rsidR="002F3988" w:rsidRPr="0080626B" w:rsidRDefault="002F3988" w:rsidP="002F3988">
      <w:pPr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</w:rPr>
      </w:pPr>
      <w:r w:rsidRPr="0080626B">
        <w:rPr>
          <w:rFonts w:ascii="Arial" w:hAnsi="Arial" w:cs="Arial"/>
          <w:b/>
          <w:sz w:val="18"/>
          <w:szCs w:val="18"/>
        </w:rPr>
        <w:t>1000</w:t>
      </w:r>
      <w:r>
        <w:rPr>
          <w:rFonts w:ascii="Arial" w:hAnsi="Arial" w:cs="Arial"/>
          <w:sz w:val="18"/>
          <w:szCs w:val="18"/>
        </w:rPr>
        <w:tab/>
      </w:r>
      <w:r w:rsidRPr="0080626B">
        <w:rPr>
          <w:rFonts w:ascii="Arial" w:hAnsi="Arial" w:cs="Arial"/>
          <w:sz w:val="18"/>
          <w:szCs w:val="18"/>
        </w:rPr>
        <w:t xml:space="preserve">1000 </w:t>
      </w:r>
      <w:r>
        <w:rPr>
          <w:rFonts w:ascii="Arial" w:hAnsi="Arial" w:cs="Arial"/>
          <w:sz w:val="18"/>
          <w:szCs w:val="18"/>
        </w:rPr>
        <w:t>H</w:t>
      </w:r>
      <w:r w:rsidRPr="0080626B">
        <w:rPr>
          <w:rFonts w:ascii="Arial" w:hAnsi="Arial" w:cs="Arial"/>
          <w:sz w:val="18"/>
          <w:szCs w:val="18"/>
        </w:rPr>
        <w:t xml:space="preserve">oras – N.º máximo de horas que constituirá a Bolsa de horas (nos termos da clausula 4.ª do CE); </w:t>
      </w:r>
    </w:p>
    <w:p w14:paraId="706B7788" w14:textId="637CBD65" w:rsidR="00D007E8" w:rsidRPr="00A2730E" w:rsidRDefault="00A2730E" w:rsidP="00A2730E">
      <w:pPr>
        <w:ind w:left="426"/>
        <w:rPr>
          <w:rFonts w:ascii="Arial" w:hAnsi="Arial" w:cs="Arial"/>
          <w:u w:val="single"/>
        </w:rPr>
      </w:pPr>
      <w:r w:rsidRPr="00A2730E">
        <w:rPr>
          <w:rFonts w:ascii="Arial" w:hAnsi="Arial" w:cs="Arial"/>
          <w:u w:val="single"/>
        </w:rPr>
        <w:lastRenderedPageBreak/>
        <w:t>Sendo:</w:t>
      </w:r>
    </w:p>
    <w:p w14:paraId="1E84EAC9" w14:textId="77777777" w:rsidR="00D007E8" w:rsidRDefault="00D007E8" w:rsidP="00E61E1D">
      <w:pPr>
        <w:tabs>
          <w:tab w:val="left" w:pos="567"/>
        </w:tabs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</w:rPr>
      </w:pPr>
    </w:p>
    <w:p w14:paraId="6C2FEF04" w14:textId="5808B256" w:rsidR="00D007E8" w:rsidRPr="0011026D" w:rsidRDefault="00A2730E" w:rsidP="00A2730E">
      <w:pPr>
        <w:tabs>
          <w:tab w:val="left" w:pos="567"/>
        </w:tabs>
        <w:spacing w:line="276" w:lineRule="auto"/>
        <w:ind w:left="993" w:hanging="567"/>
        <w:jc w:val="center"/>
        <w:rPr>
          <w:rFonts w:ascii="Arial" w:hAnsi="Arial" w:cs="Arial"/>
          <w:b/>
          <w:lang w:val="en-GB"/>
        </w:rPr>
      </w:pPr>
      <w:r w:rsidRPr="0011026D">
        <w:rPr>
          <w:rFonts w:ascii="Arial" w:hAnsi="Arial" w:cs="Arial"/>
          <w:b/>
          <w:lang w:val="en-GB"/>
        </w:rPr>
        <w:t>P</w:t>
      </w:r>
      <w:r w:rsidR="002F3988" w:rsidRPr="0011026D">
        <w:rPr>
          <w:rFonts w:ascii="Arial" w:hAnsi="Arial" w:cs="Arial"/>
          <w:b/>
          <w:lang w:val="en-GB"/>
        </w:rPr>
        <w:t>M</w:t>
      </w:r>
      <w:r w:rsidRPr="0011026D">
        <w:rPr>
          <w:rFonts w:ascii="Arial" w:hAnsi="Arial" w:cs="Arial"/>
          <w:b/>
          <w:vertAlign w:val="subscript"/>
          <w:lang w:val="en-GB"/>
        </w:rPr>
        <w:t>P</w:t>
      </w:r>
      <w:r w:rsidRPr="0011026D">
        <w:rPr>
          <w:rFonts w:ascii="Arial" w:hAnsi="Arial" w:cs="Arial"/>
          <w:b/>
          <w:lang w:val="en-GB"/>
        </w:rPr>
        <w:t xml:space="preserve"> = 100 x [(PM</w:t>
      </w:r>
      <w:r w:rsidRPr="0011026D">
        <w:rPr>
          <w:rFonts w:ascii="Arial" w:hAnsi="Arial" w:cs="Arial"/>
          <w:b/>
          <w:vertAlign w:val="subscript"/>
          <w:lang w:val="en-GB"/>
        </w:rPr>
        <w:t>M</w:t>
      </w:r>
      <w:r w:rsidRPr="0011026D">
        <w:rPr>
          <w:rFonts w:ascii="Arial" w:hAnsi="Arial" w:cs="Arial"/>
          <w:b/>
          <w:lang w:val="en-GB"/>
        </w:rPr>
        <w:t xml:space="preserve"> – PM</w:t>
      </w:r>
      <w:r w:rsidRPr="0011026D">
        <w:rPr>
          <w:rFonts w:ascii="Arial" w:hAnsi="Arial" w:cs="Arial"/>
          <w:b/>
          <w:vertAlign w:val="subscript"/>
          <w:lang w:val="en-GB"/>
        </w:rPr>
        <w:t>P</w:t>
      </w:r>
      <w:r w:rsidRPr="0011026D">
        <w:rPr>
          <w:rFonts w:ascii="Arial" w:hAnsi="Arial" w:cs="Arial"/>
          <w:b/>
          <w:lang w:val="en-GB"/>
        </w:rPr>
        <w:t>)/PM</w:t>
      </w:r>
      <w:r w:rsidRPr="0011026D">
        <w:rPr>
          <w:rFonts w:ascii="Arial" w:hAnsi="Arial" w:cs="Arial"/>
          <w:b/>
          <w:vertAlign w:val="subscript"/>
          <w:lang w:val="en-GB"/>
        </w:rPr>
        <w:t>M</w:t>
      </w:r>
      <w:r w:rsidRPr="0011026D">
        <w:rPr>
          <w:rFonts w:ascii="Arial" w:hAnsi="Arial" w:cs="Arial"/>
          <w:b/>
          <w:lang w:val="en-GB"/>
        </w:rPr>
        <w:t>]</w:t>
      </w:r>
    </w:p>
    <w:p w14:paraId="05F17008" w14:textId="77777777" w:rsidR="00D007E8" w:rsidRPr="0011026D" w:rsidRDefault="00D007E8" w:rsidP="00E61E1D">
      <w:pPr>
        <w:tabs>
          <w:tab w:val="left" w:pos="567"/>
        </w:tabs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  <w:lang w:val="en-GB"/>
        </w:rPr>
      </w:pPr>
    </w:p>
    <w:p w14:paraId="03360A32" w14:textId="4E6FAF48" w:rsidR="00A2730E" w:rsidRDefault="00A2730E" w:rsidP="00E61E1D">
      <w:pPr>
        <w:tabs>
          <w:tab w:val="left" w:pos="567"/>
        </w:tabs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Em que:</w:t>
      </w:r>
    </w:p>
    <w:p w14:paraId="1757DB14" w14:textId="77777777" w:rsidR="00A2730E" w:rsidRDefault="00A2730E" w:rsidP="00A2730E">
      <w:pPr>
        <w:tabs>
          <w:tab w:val="left" w:pos="567"/>
        </w:tabs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</w:rPr>
      </w:pPr>
      <w:r w:rsidRPr="0080626B">
        <w:rPr>
          <w:rFonts w:ascii="Arial" w:hAnsi="Arial" w:cs="Arial"/>
          <w:b/>
          <w:sz w:val="18"/>
          <w:szCs w:val="18"/>
        </w:rPr>
        <w:t>PM</w:t>
      </w:r>
      <w:r>
        <w:rPr>
          <w:rFonts w:ascii="Arial" w:hAnsi="Arial" w:cs="Arial"/>
          <w:b/>
          <w:sz w:val="18"/>
          <w:szCs w:val="18"/>
          <w:vertAlign w:val="subscript"/>
        </w:rPr>
        <w:t>M</w:t>
      </w:r>
      <w:r>
        <w:rPr>
          <w:rFonts w:ascii="Arial" w:hAnsi="Arial" w:cs="Arial"/>
          <w:b/>
          <w:sz w:val="18"/>
          <w:szCs w:val="18"/>
          <w:vertAlign w:val="subscript"/>
        </w:rPr>
        <w:tab/>
      </w:r>
      <w:r w:rsidRPr="0080626B">
        <w:rPr>
          <w:rFonts w:ascii="Arial" w:hAnsi="Arial" w:cs="Arial"/>
          <w:sz w:val="18"/>
          <w:szCs w:val="18"/>
        </w:rPr>
        <w:t xml:space="preserve">Preço mensal </w:t>
      </w:r>
      <w:r>
        <w:rPr>
          <w:rFonts w:ascii="Arial" w:hAnsi="Arial" w:cs="Arial"/>
          <w:sz w:val="18"/>
          <w:szCs w:val="18"/>
        </w:rPr>
        <w:t>máximo, que</w:t>
      </w:r>
      <w:r w:rsidRPr="0080626B">
        <w:rPr>
          <w:rFonts w:ascii="Arial" w:hAnsi="Arial" w:cs="Arial"/>
          <w:sz w:val="18"/>
          <w:szCs w:val="18"/>
        </w:rPr>
        <w:t xml:space="preserve"> não pode ser superior a 1.300,00€, sob pena de exclusão</w:t>
      </w:r>
      <w:r>
        <w:rPr>
          <w:rFonts w:ascii="Arial" w:hAnsi="Arial" w:cs="Arial"/>
          <w:sz w:val="18"/>
          <w:szCs w:val="18"/>
        </w:rPr>
        <w:t>;</w:t>
      </w:r>
    </w:p>
    <w:p w14:paraId="207C43EB" w14:textId="77777777" w:rsidR="00A2730E" w:rsidRPr="00D007E8" w:rsidRDefault="00A2730E" w:rsidP="00A2730E">
      <w:pPr>
        <w:tabs>
          <w:tab w:val="left" w:pos="567"/>
        </w:tabs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</w:rPr>
      </w:pPr>
      <w:r w:rsidRPr="0080626B">
        <w:rPr>
          <w:rFonts w:ascii="Arial" w:hAnsi="Arial" w:cs="Arial"/>
          <w:b/>
          <w:sz w:val="18"/>
          <w:szCs w:val="18"/>
        </w:rPr>
        <w:t>PM</w:t>
      </w:r>
      <w:r w:rsidRPr="0080626B">
        <w:rPr>
          <w:rFonts w:ascii="Arial" w:hAnsi="Arial" w:cs="Arial"/>
          <w:b/>
          <w:sz w:val="18"/>
          <w:szCs w:val="18"/>
          <w:vertAlign w:val="subscript"/>
        </w:rPr>
        <w:t>P</w:t>
      </w:r>
      <w:r>
        <w:rPr>
          <w:rFonts w:ascii="Arial" w:hAnsi="Arial" w:cs="Arial"/>
          <w:b/>
          <w:sz w:val="18"/>
          <w:szCs w:val="18"/>
          <w:vertAlign w:val="subscript"/>
        </w:rPr>
        <w:tab/>
      </w:r>
      <w:r w:rsidRPr="0080626B">
        <w:rPr>
          <w:rFonts w:ascii="Arial" w:hAnsi="Arial" w:cs="Arial"/>
          <w:sz w:val="18"/>
          <w:szCs w:val="18"/>
        </w:rPr>
        <w:t xml:space="preserve">Preço </w:t>
      </w:r>
      <w:r>
        <w:rPr>
          <w:rFonts w:ascii="Arial" w:hAnsi="Arial" w:cs="Arial"/>
          <w:sz w:val="18"/>
          <w:szCs w:val="18"/>
        </w:rPr>
        <w:t>mensal da proposta apresentada;</w:t>
      </w:r>
    </w:p>
    <w:p w14:paraId="3230DB3F" w14:textId="77777777" w:rsidR="00A2730E" w:rsidRDefault="00A2730E" w:rsidP="00E61E1D">
      <w:pPr>
        <w:tabs>
          <w:tab w:val="left" w:pos="567"/>
        </w:tabs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</w:rPr>
      </w:pPr>
    </w:p>
    <w:p w14:paraId="68DA270C" w14:textId="77777777" w:rsidR="00642F82" w:rsidRPr="00AB253E" w:rsidRDefault="00642F82" w:rsidP="00E61E1D">
      <w:pPr>
        <w:tabs>
          <w:tab w:val="left" w:pos="567"/>
        </w:tabs>
        <w:spacing w:line="276" w:lineRule="auto"/>
        <w:ind w:left="993" w:hanging="567"/>
        <w:jc w:val="both"/>
        <w:rPr>
          <w:rFonts w:ascii="Arial" w:hAnsi="Arial" w:cs="Arial"/>
          <w:u w:val="single"/>
        </w:rPr>
      </w:pPr>
    </w:p>
    <w:p w14:paraId="6BEAE439" w14:textId="1418F5FE" w:rsidR="00A2730E" w:rsidRPr="00696DA4" w:rsidRDefault="00A2730E" w:rsidP="00E61E1D">
      <w:pPr>
        <w:tabs>
          <w:tab w:val="left" w:pos="567"/>
        </w:tabs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  <w:lang w:val="en-GB"/>
        </w:rPr>
      </w:pPr>
      <w:r w:rsidRPr="00696DA4">
        <w:rPr>
          <w:rFonts w:ascii="Arial" w:hAnsi="Arial" w:cs="Arial"/>
          <w:u w:val="single"/>
          <w:lang w:val="en-GB"/>
        </w:rPr>
        <w:t>E</w:t>
      </w:r>
      <w:r w:rsidRPr="00696DA4">
        <w:rPr>
          <w:rFonts w:ascii="Arial" w:hAnsi="Arial" w:cs="Arial"/>
          <w:lang w:val="en-GB"/>
        </w:rPr>
        <w:t>:</w:t>
      </w:r>
    </w:p>
    <w:p w14:paraId="02CC0840" w14:textId="1EEBD456" w:rsidR="00A2730E" w:rsidRPr="00696DA4" w:rsidRDefault="00A2730E" w:rsidP="00A2730E">
      <w:pPr>
        <w:tabs>
          <w:tab w:val="left" w:pos="567"/>
        </w:tabs>
        <w:spacing w:line="276" w:lineRule="auto"/>
        <w:ind w:left="993" w:hanging="567"/>
        <w:jc w:val="center"/>
        <w:rPr>
          <w:rFonts w:ascii="Arial" w:hAnsi="Arial" w:cs="Arial"/>
          <w:b/>
          <w:lang w:val="en-GB"/>
        </w:rPr>
      </w:pPr>
      <w:r w:rsidRPr="00696DA4">
        <w:rPr>
          <w:rFonts w:ascii="Arial" w:hAnsi="Arial" w:cs="Arial"/>
          <w:b/>
          <w:lang w:val="en-GB"/>
        </w:rPr>
        <w:t>PH</w:t>
      </w:r>
      <w:r w:rsidR="002F3988" w:rsidRPr="00696DA4">
        <w:rPr>
          <w:rFonts w:ascii="Arial" w:hAnsi="Arial" w:cs="Arial"/>
          <w:b/>
          <w:vertAlign w:val="subscript"/>
          <w:lang w:val="en-GB"/>
        </w:rPr>
        <w:t>P</w:t>
      </w:r>
      <w:r w:rsidRPr="00696DA4">
        <w:rPr>
          <w:rFonts w:ascii="Arial" w:hAnsi="Arial" w:cs="Arial"/>
          <w:b/>
          <w:lang w:val="en-GB"/>
        </w:rPr>
        <w:t xml:space="preserve"> = 100 x [(PH</w:t>
      </w:r>
      <w:r w:rsidRPr="00696DA4">
        <w:rPr>
          <w:rFonts w:ascii="Arial" w:hAnsi="Arial" w:cs="Arial"/>
          <w:b/>
          <w:vertAlign w:val="subscript"/>
          <w:lang w:val="en-GB"/>
        </w:rPr>
        <w:t>M</w:t>
      </w:r>
      <w:r w:rsidRPr="00696DA4">
        <w:rPr>
          <w:rFonts w:ascii="Arial" w:hAnsi="Arial" w:cs="Arial"/>
          <w:b/>
          <w:lang w:val="en-GB"/>
        </w:rPr>
        <w:t xml:space="preserve"> – P</w:t>
      </w:r>
      <w:r w:rsidR="002F3988" w:rsidRPr="00696DA4">
        <w:rPr>
          <w:rFonts w:ascii="Arial" w:hAnsi="Arial" w:cs="Arial"/>
          <w:b/>
          <w:lang w:val="en-GB"/>
        </w:rPr>
        <w:t>H</w:t>
      </w:r>
      <w:r w:rsidRPr="00696DA4">
        <w:rPr>
          <w:rFonts w:ascii="Arial" w:hAnsi="Arial" w:cs="Arial"/>
          <w:b/>
          <w:vertAlign w:val="subscript"/>
          <w:lang w:val="en-GB"/>
        </w:rPr>
        <w:t>P</w:t>
      </w:r>
      <w:r w:rsidRPr="00696DA4">
        <w:rPr>
          <w:rFonts w:ascii="Arial" w:hAnsi="Arial" w:cs="Arial"/>
          <w:b/>
          <w:lang w:val="en-GB"/>
        </w:rPr>
        <w:t>)/P</w:t>
      </w:r>
      <w:r w:rsidR="002F3988" w:rsidRPr="00696DA4">
        <w:rPr>
          <w:rFonts w:ascii="Arial" w:hAnsi="Arial" w:cs="Arial"/>
          <w:b/>
          <w:lang w:val="en-GB"/>
        </w:rPr>
        <w:t>H</w:t>
      </w:r>
      <w:r w:rsidRPr="00696DA4">
        <w:rPr>
          <w:rFonts w:ascii="Arial" w:hAnsi="Arial" w:cs="Arial"/>
          <w:b/>
          <w:vertAlign w:val="subscript"/>
          <w:lang w:val="en-GB"/>
        </w:rPr>
        <w:t>M</w:t>
      </w:r>
      <w:r w:rsidRPr="00696DA4">
        <w:rPr>
          <w:rFonts w:ascii="Arial" w:hAnsi="Arial" w:cs="Arial"/>
          <w:b/>
          <w:lang w:val="en-GB"/>
        </w:rPr>
        <w:t>]</w:t>
      </w:r>
    </w:p>
    <w:p w14:paraId="68652FBA" w14:textId="77777777" w:rsidR="00A2730E" w:rsidRPr="00696DA4" w:rsidRDefault="00A2730E" w:rsidP="00A2730E">
      <w:pPr>
        <w:tabs>
          <w:tab w:val="left" w:pos="567"/>
        </w:tabs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  <w:lang w:val="en-GB"/>
        </w:rPr>
      </w:pPr>
    </w:p>
    <w:p w14:paraId="0CE4E06C" w14:textId="77777777" w:rsidR="00A2730E" w:rsidRDefault="00A2730E" w:rsidP="00A2730E">
      <w:pPr>
        <w:tabs>
          <w:tab w:val="left" w:pos="567"/>
        </w:tabs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Em que:</w:t>
      </w:r>
    </w:p>
    <w:p w14:paraId="43823E4A" w14:textId="5849E4EE" w:rsidR="00A2730E" w:rsidRDefault="00A2730E" w:rsidP="00A2730E">
      <w:pPr>
        <w:tabs>
          <w:tab w:val="left" w:pos="567"/>
        </w:tabs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</w:rPr>
      </w:pPr>
      <w:r w:rsidRPr="0080626B">
        <w:rPr>
          <w:rFonts w:ascii="Arial" w:hAnsi="Arial" w:cs="Arial"/>
          <w:b/>
          <w:sz w:val="18"/>
          <w:szCs w:val="18"/>
        </w:rPr>
        <w:t>P</w:t>
      </w:r>
      <w:r>
        <w:rPr>
          <w:rFonts w:ascii="Arial" w:hAnsi="Arial" w:cs="Arial"/>
          <w:b/>
          <w:sz w:val="18"/>
          <w:szCs w:val="18"/>
        </w:rPr>
        <w:t>H</w:t>
      </w:r>
      <w:r>
        <w:rPr>
          <w:rFonts w:ascii="Arial" w:hAnsi="Arial" w:cs="Arial"/>
          <w:b/>
          <w:sz w:val="18"/>
          <w:szCs w:val="18"/>
          <w:vertAlign w:val="subscript"/>
        </w:rPr>
        <w:t>M</w:t>
      </w:r>
      <w:r>
        <w:rPr>
          <w:rFonts w:ascii="Arial" w:hAnsi="Arial" w:cs="Arial"/>
          <w:b/>
          <w:sz w:val="18"/>
          <w:szCs w:val="18"/>
          <w:vertAlign w:val="subscript"/>
        </w:rPr>
        <w:tab/>
      </w:r>
      <w:r w:rsidRPr="0080626B">
        <w:rPr>
          <w:rFonts w:ascii="Arial" w:hAnsi="Arial" w:cs="Arial"/>
          <w:sz w:val="18"/>
          <w:szCs w:val="18"/>
        </w:rPr>
        <w:t xml:space="preserve">Preço </w:t>
      </w:r>
      <w:r>
        <w:rPr>
          <w:rFonts w:ascii="Arial" w:hAnsi="Arial" w:cs="Arial"/>
          <w:sz w:val="18"/>
          <w:szCs w:val="18"/>
        </w:rPr>
        <w:t>hora</w:t>
      </w:r>
      <w:r w:rsidRPr="0080626B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máximo, que</w:t>
      </w:r>
      <w:r w:rsidRPr="0080626B">
        <w:rPr>
          <w:rFonts w:ascii="Arial" w:hAnsi="Arial" w:cs="Arial"/>
          <w:sz w:val="18"/>
          <w:szCs w:val="18"/>
        </w:rPr>
        <w:t xml:space="preserve"> não pode ser superior a </w:t>
      </w:r>
      <w:r>
        <w:rPr>
          <w:rFonts w:ascii="Arial" w:hAnsi="Arial" w:cs="Arial"/>
          <w:sz w:val="18"/>
          <w:szCs w:val="18"/>
        </w:rPr>
        <w:t>43</w:t>
      </w:r>
      <w:r w:rsidRPr="0080626B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>2</w:t>
      </w:r>
      <w:r w:rsidRPr="0080626B">
        <w:rPr>
          <w:rFonts w:ascii="Arial" w:hAnsi="Arial" w:cs="Arial"/>
          <w:sz w:val="18"/>
          <w:szCs w:val="18"/>
        </w:rPr>
        <w:t>0€, sob pena de exclusão</w:t>
      </w:r>
      <w:r>
        <w:rPr>
          <w:rFonts w:ascii="Arial" w:hAnsi="Arial" w:cs="Arial"/>
          <w:sz w:val="18"/>
          <w:szCs w:val="18"/>
        </w:rPr>
        <w:t>;</w:t>
      </w:r>
    </w:p>
    <w:p w14:paraId="769C796B" w14:textId="78D2F711" w:rsidR="00A2730E" w:rsidRPr="00D007E8" w:rsidRDefault="00A2730E" w:rsidP="00A2730E">
      <w:pPr>
        <w:tabs>
          <w:tab w:val="left" w:pos="567"/>
        </w:tabs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</w:rPr>
      </w:pPr>
      <w:r w:rsidRPr="0080626B">
        <w:rPr>
          <w:rFonts w:ascii="Arial" w:hAnsi="Arial" w:cs="Arial"/>
          <w:b/>
          <w:sz w:val="18"/>
          <w:szCs w:val="18"/>
        </w:rPr>
        <w:t>P</w:t>
      </w:r>
      <w:r>
        <w:rPr>
          <w:rFonts w:ascii="Arial" w:hAnsi="Arial" w:cs="Arial"/>
          <w:b/>
          <w:sz w:val="18"/>
          <w:szCs w:val="18"/>
        </w:rPr>
        <w:t>H</w:t>
      </w:r>
      <w:r w:rsidRPr="0080626B">
        <w:rPr>
          <w:rFonts w:ascii="Arial" w:hAnsi="Arial" w:cs="Arial"/>
          <w:b/>
          <w:sz w:val="18"/>
          <w:szCs w:val="18"/>
          <w:vertAlign w:val="subscript"/>
        </w:rPr>
        <w:t>P</w:t>
      </w:r>
      <w:r>
        <w:rPr>
          <w:rFonts w:ascii="Arial" w:hAnsi="Arial" w:cs="Arial"/>
          <w:b/>
          <w:sz w:val="18"/>
          <w:szCs w:val="18"/>
          <w:vertAlign w:val="subscript"/>
        </w:rPr>
        <w:tab/>
      </w:r>
      <w:r w:rsidRPr="0080626B">
        <w:rPr>
          <w:rFonts w:ascii="Arial" w:hAnsi="Arial" w:cs="Arial"/>
          <w:sz w:val="18"/>
          <w:szCs w:val="18"/>
        </w:rPr>
        <w:t xml:space="preserve">Preço </w:t>
      </w:r>
      <w:r>
        <w:rPr>
          <w:rFonts w:ascii="Arial" w:hAnsi="Arial" w:cs="Arial"/>
          <w:sz w:val="18"/>
          <w:szCs w:val="18"/>
        </w:rPr>
        <w:t>hora da proposta apresentada.</w:t>
      </w:r>
    </w:p>
    <w:p w14:paraId="11AD717E" w14:textId="77777777" w:rsidR="00A2730E" w:rsidRDefault="00A2730E" w:rsidP="00E61E1D">
      <w:pPr>
        <w:tabs>
          <w:tab w:val="left" w:pos="567"/>
        </w:tabs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</w:rPr>
      </w:pPr>
    </w:p>
    <w:p w14:paraId="45E7967C" w14:textId="77777777" w:rsidR="00A2730E" w:rsidRDefault="00A2730E" w:rsidP="00E61E1D">
      <w:pPr>
        <w:tabs>
          <w:tab w:val="left" w:pos="567"/>
        </w:tabs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</w:rPr>
      </w:pPr>
    </w:p>
    <w:p w14:paraId="1A6394E3" w14:textId="77777777" w:rsidR="00D007E8" w:rsidRPr="0080626B" w:rsidRDefault="00D007E8" w:rsidP="00E61E1D">
      <w:pPr>
        <w:tabs>
          <w:tab w:val="left" w:pos="567"/>
        </w:tabs>
        <w:spacing w:line="276" w:lineRule="auto"/>
        <w:ind w:left="993" w:hanging="567"/>
        <w:jc w:val="both"/>
        <w:rPr>
          <w:rFonts w:ascii="Arial" w:hAnsi="Arial" w:cs="Arial"/>
          <w:sz w:val="18"/>
          <w:szCs w:val="18"/>
        </w:rPr>
      </w:pPr>
    </w:p>
    <w:p w14:paraId="0394C7BF" w14:textId="7F7DDA00" w:rsidR="00832541" w:rsidRPr="00906307" w:rsidRDefault="00832541" w:rsidP="00E61E1D">
      <w:pPr>
        <w:numPr>
          <w:ilvl w:val="1"/>
          <w:numId w:val="53"/>
        </w:numPr>
        <w:tabs>
          <w:tab w:val="num" w:pos="426"/>
          <w:tab w:val="left" w:pos="1134"/>
        </w:tabs>
        <w:spacing w:line="360" w:lineRule="auto"/>
        <w:ind w:hanging="1800"/>
        <w:contextualSpacing/>
        <w:jc w:val="both"/>
        <w:rPr>
          <w:rFonts w:ascii="Arial" w:hAnsi="Arial" w:cs="Arial"/>
          <w:b/>
        </w:rPr>
      </w:pPr>
      <w:r w:rsidRPr="00906307">
        <w:rPr>
          <w:rFonts w:ascii="Arial" w:hAnsi="Arial" w:cs="Arial"/>
          <w:b/>
        </w:rPr>
        <w:t>Descritor do</w:t>
      </w:r>
      <w:r w:rsidR="003937E9">
        <w:rPr>
          <w:rFonts w:ascii="Arial" w:hAnsi="Arial" w:cs="Arial"/>
          <w:b/>
        </w:rPr>
        <w:t xml:space="preserve"> fator</w:t>
      </w:r>
      <w:r w:rsidRPr="0090630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Mérito Técnico da Proposta</w:t>
      </w:r>
      <w:r w:rsidR="00D13D90">
        <w:rPr>
          <w:rFonts w:ascii="Arial" w:hAnsi="Arial" w:cs="Arial"/>
          <w:b/>
        </w:rPr>
        <w:t xml:space="preserve"> (MTP</w:t>
      </w:r>
      <w:r w:rsidR="0007489A">
        <w:rPr>
          <w:rFonts w:ascii="Arial" w:hAnsi="Arial" w:cs="Arial"/>
          <w:b/>
        </w:rPr>
        <w:t>)</w:t>
      </w:r>
      <w:r w:rsidRPr="00906307">
        <w:rPr>
          <w:rFonts w:ascii="Arial" w:hAnsi="Arial" w:cs="Arial"/>
          <w:b/>
        </w:rPr>
        <w:t>:</w:t>
      </w:r>
    </w:p>
    <w:p w14:paraId="7DBF9744" w14:textId="77777777" w:rsidR="00832541" w:rsidRDefault="00832541" w:rsidP="00832541">
      <w:pPr>
        <w:tabs>
          <w:tab w:val="left" w:pos="1496"/>
        </w:tabs>
        <w:spacing w:line="360" w:lineRule="auto"/>
        <w:ind w:left="426"/>
        <w:jc w:val="both"/>
        <w:rPr>
          <w:rFonts w:ascii="Arial" w:hAnsi="Arial" w:cs="Arial"/>
        </w:rPr>
      </w:pPr>
      <w:r w:rsidRPr="00025512">
        <w:rPr>
          <w:rFonts w:ascii="Arial" w:hAnsi="Arial" w:cs="Arial"/>
        </w:rPr>
        <w:t xml:space="preserve">A análise das propostas em face do fator </w:t>
      </w:r>
      <w:r>
        <w:rPr>
          <w:rFonts w:ascii="Arial" w:hAnsi="Arial" w:cs="Arial"/>
        </w:rPr>
        <w:t xml:space="preserve">supra referido </w:t>
      </w:r>
      <w:r w:rsidRPr="00025512">
        <w:rPr>
          <w:rFonts w:ascii="Arial" w:hAnsi="Arial" w:cs="Arial"/>
        </w:rPr>
        <w:t>será operacionalizada através da aplicação da fórmula a seguir indicada:</w:t>
      </w:r>
    </w:p>
    <w:p w14:paraId="7814A2E0" w14:textId="07B21981" w:rsidR="00832541" w:rsidRPr="00E35E6F" w:rsidRDefault="007823ED" w:rsidP="00832541">
      <w:pPr>
        <w:tabs>
          <w:tab w:val="num" w:pos="426"/>
        </w:tabs>
        <w:spacing w:before="120"/>
        <w:ind w:left="360"/>
        <w:jc w:val="center"/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bCs/>
          <w:lang w:val="en-GB"/>
        </w:rPr>
        <w:t>P</w:t>
      </w:r>
      <w:r w:rsidR="00832541">
        <w:rPr>
          <w:rFonts w:ascii="Arial" w:hAnsi="Arial" w:cs="Arial"/>
          <w:b/>
          <w:bCs/>
          <w:lang w:val="en-GB"/>
        </w:rPr>
        <w:t>M</w:t>
      </w:r>
      <w:r w:rsidR="00832541" w:rsidRPr="00E35E6F">
        <w:rPr>
          <w:rFonts w:ascii="Arial" w:hAnsi="Arial" w:cs="Arial"/>
          <w:b/>
          <w:bCs/>
          <w:lang w:val="en-GB"/>
        </w:rPr>
        <w:t>T</w:t>
      </w:r>
      <w:r w:rsidR="00832541">
        <w:rPr>
          <w:rFonts w:ascii="Arial" w:hAnsi="Arial" w:cs="Arial"/>
          <w:b/>
          <w:bCs/>
          <w:lang w:val="en-GB"/>
        </w:rPr>
        <w:t>P</w:t>
      </w:r>
      <w:r w:rsidR="00832541" w:rsidRPr="00E35E6F">
        <w:rPr>
          <w:rFonts w:ascii="Arial" w:hAnsi="Arial" w:cs="Arial"/>
          <w:b/>
          <w:lang w:val="en-GB"/>
        </w:rPr>
        <w:t xml:space="preserve"> = </w:t>
      </w:r>
      <w:r w:rsidR="0007489A">
        <w:rPr>
          <w:rFonts w:ascii="Arial" w:hAnsi="Arial" w:cs="Arial"/>
          <w:b/>
          <w:lang w:val="en-GB"/>
        </w:rPr>
        <w:t>P</w:t>
      </w:r>
      <w:r w:rsidR="00832541" w:rsidRPr="00E35E6F">
        <w:rPr>
          <w:rFonts w:ascii="Arial" w:hAnsi="Arial" w:cs="Arial"/>
          <w:b/>
          <w:bCs/>
          <w:color w:val="000000"/>
          <w:lang w:val="en-GB"/>
        </w:rPr>
        <w:t>EE</w:t>
      </w:r>
      <w:r w:rsidR="00D4734D">
        <w:rPr>
          <w:rFonts w:ascii="Arial" w:hAnsi="Arial" w:cs="Arial"/>
          <w:b/>
          <w:bCs/>
          <w:color w:val="000000"/>
          <w:lang w:val="en-GB"/>
        </w:rPr>
        <w:t>C</w:t>
      </w:r>
      <w:r w:rsidR="00832541">
        <w:rPr>
          <w:rFonts w:ascii="Arial" w:hAnsi="Arial" w:cs="Arial"/>
          <w:b/>
          <w:lang w:val="en-GB"/>
        </w:rPr>
        <w:t xml:space="preserve"> x 0,4</w:t>
      </w:r>
      <w:r w:rsidR="00832541" w:rsidRPr="00E35E6F">
        <w:rPr>
          <w:rFonts w:ascii="Arial" w:hAnsi="Arial" w:cs="Arial"/>
          <w:b/>
          <w:lang w:val="en-GB"/>
        </w:rPr>
        <w:t>0 +</w:t>
      </w:r>
      <w:r w:rsidR="00832541" w:rsidRPr="00E35E6F">
        <w:rPr>
          <w:rFonts w:ascii="Arial" w:hAnsi="Arial" w:cs="Arial"/>
          <w:b/>
          <w:bCs/>
          <w:color w:val="000000"/>
          <w:lang w:val="en-GB"/>
        </w:rPr>
        <w:t xml:space="preserve"> </w:t>
      </w:r>
      <w:r w:rsidR="0007489A">
        <w:rPr>
          <w:rFonts w:ascii="Arial" w:hAnsi="Arial" w:cs="Arial"/>
          <w:b/>
          <w:bCs/>
          <w:color w:val="000000"/>
          <w:lang w:val="en-GB"/>
        </w:rPr>
        <w:t>P</w:t>
      </w:r>
      <w:r w:rsidR="00832541">
        <w:rPr>
          <w:rFonts w:ascii="Arial" w:hAnsi="Arial" w:cs="Arial"/>
          <w:b/>
          <w:bCs/>
          <w:color w:val="000000"/>
          <w:lang w:val="en-GB"/>
        </w:rPr>
        <w:t>MS</w:t>
      </w:r>
      <w:r w:rsidR="00832541" w:rsidRPr="00E35E6F">
        <w:rPr>
          <w:rFonts w:ascii="Arial" w:hAnsi="Arial" w:cs="Arial"/>
          <w:b/>
          <w:lang w:val="en-GB"/>
        </w:rPr>
        <w:t xml:space="preserve"> x 0,</w:t>
      </w:r>
      <w:r w:rsidR="00832541">
        <w:rPr>
          <w:rFonts w:ascii="Arial" w:hAnsi="Arial" w:cs="Arial"/>
          <w:b/>
          <w:lang w:val="en-GB"/>
        </w:rPr>
        <w:t>6</w:t>
      </w:r>
      <w:r w:rsidR="00832541" w:rsidRPr="00E35E6F">
        <w:rPr>
          <w:rFonts w:ascii="Arial" w:hAnsi="Arial" w:cs="Arial"/>
          <w:b/>
          <w:lang w:val="en-GB"/>
        </w:rPr>
        <w:t>0</w:t>
      </w:r>
    </w:p>
    <w:p w14:paraId="49738F4E" w14:textId="77777777" w:rsidR="00925F6A" w:rsidRPr="00443B21" w:rsidRDefault="00925F6A" w:rsidP="004B13CB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lang w:val="en-GB"/>
        </w:rPr>
      </w:pPr>
    </w:p>
    <w:p w14:paraId="7F3C6463" w14:textId="77777777" w:rsidR="0083667B" w:rsidRDefault="0083667B" w:rsidP="004B13CB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  <w:r w:rsidRPr="00DB01C9">
        <w:rPr>
          <w:rFonts w:ascii="Arial" w:hAnsi="Arial" w:cs="Arial"/>
          <w:sz w:val="18"/>
          <w:szCs w:val="18"/>
        </w:rPr>
        <w:t>Em que:</w:t>
      </w:r>
    </w:p>
    <w:p w14:paraId="5DA65A00" w14:textId="46A41EF5" w:rsidR="00D13D90" w:rsidRPr="00DB01C9" w:rsidRDefault="00D13D90" w:rsidP="00D13D90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PMTP    </w:t>
      </w:r>
      <w:r w:rsidRPr="00C94B65">
        <w:rPr>
          <w:rFonts w:ascii="Arial" w:hAnsi="Arial" w:cs="Arial"/>
          <w:sz w:val="18"/>
          <w:szCs w:val="18"/>
        </w:rPr>
        <w:t>Pon</w:t>
      </w:r>
      <w:r>
        <w:rPr>
          <w:rFonts w:ascii="Arial" w:hAnsi="Arial" w:cs="Arial"/>
          <w:sz w:val="18"/>
          <w:szCs w:val="18"/>
        </w:rPr>
        <w:t>tuação atribuída ao fator Mérito Técnico da Proposta</w:t>
      </w:r>
    </w:p>
    <w:p w14:paraId="12E7DC6C" w14:textId="299E4A24" w:rsidR="0083667B" w:rsidRPr="00DB01C9" w:rsidRDefault="0083667B" w:rsidP="00DB01C9">
      <w:pPr>
        <w:autoSpaceDE w:val="0"/>
        <w:autoSpaceDN w:val="0"/>
        <w:adjustRightInd w:val="0"/>
        <w:spacing w:line="276" w:lineRule="auto"/>
        <w:ind w:left="1134" w:hanging="708"/>
        <w:jc w:val="both"/>
        <w:rPr>
          <w:rFonts w:ascii="Arial" w:hAnsi="Arial" w:cs="Arial"/>
          <w:sz w:val="18"/>
          <w:szCs w:val="18"/>
        </w:rPr>
      </w:pPr>
      <w:r w:rsidRPr="00DB01C9">
        <w:rPr>
          <w:rFonts w:ascii="Arial" w:hAnsi="Arial" w:cs="Arial"/>
          <w:b/>
          <w:sz w:val="18"/>
          <w:szCs w:val="18"/>
        </w:rPr>
        <w:t>PEEC</w:t>
      </w:r>
      <w:r w:rsidR="00DB01C9">
        <w:rPr>
          <w:rFonts w:ascii="Arial" w:hAnsi="Arial" w:cs="Arial"/>
          <w:sz w:val="18"/>
          <w:szCs w:val="18"/>
        </w:rPr>
        <w:tab/>
      </w:r>
      <w:r w:rsidRPr="00DB01C9">
        <w:rPr>
          <w:rFonts w:ascii="Arial" w:hAnsi="Arial" w:cs="Arial"/>
          <w:sz w:val="18"/>
          <w:szCs w:val="18"/>
        </w:rPr>
        <w:t>Pontuação atribuída ao descritor</w:t>
      </w:r>
      <w:r w:rsidR="0098223B" w:rsidRPr="00DB01C9">
        <w:rPr>
          <w:rFonts w:ascii="Arial" w:hAnsi="Arial" w:cs="Arial"/>
          <w:sz w:val="18"/>
          <w:szCs w:val="18"/>
        </w:rPr>
        <w:t xml:space="preserve"> </w:t>
      </w:r>
      <w:r w:rsidRPr="00DB01C9">
        <w:rPr>
          <w:rFonts w:ascii="Arial" w:hAnsi="Arial" w:cs="Arial"/>
          <w:sz w:val="18"/>
          <w:szCs w:val="18"/>
        </w:rPr>
        <w:t>anos de experiência do coordenador da equipa em projetos municipais similares.</w:t>
      </w:r>
    </w:p>
    <w:p w14:paraId="428F5F4F" w14:textId="53015420" w:rsidR="0098223B" w:rsidRDefault="0083667B" w:rsidP="00DB01C9">
      <w:pPr>
        <w:autoSpaceDE w:val="0"/>
        <w:autoSpaceDN w:val="0"/>
        <w:adjustRightInd w:val="0"/>
        <w:spacing w:line="276" w:lineRule="auto"/>
        <w:ind w:left="1134" w:hanging="708"/>
        <w:jc w:val="both"/>
        <w:rPr>
          <w:rFonts w:ascii="Arial" w:hAnsi="Arial" w:cs="Arial"/>
          <w:sz w:val="18"/>
          <w:szCs w:val="18"/>
        </w:rPr>
      </w:pPr>
      <w:r w:rsidRPr="00DB01C9">
        <w:rPr>
          <w:rFonts w:ascii="Arial" w:hAnsi="Arial" w:cs="Arial"/>
          <w:b/>
          <w:sz w:val="18"/>
          <w:szCs w:val="18"/>
        </w:rPr>
        <w:t>PMS</w:t>
      </w:r>
      <w:r w:rsidR="00DB01C9">
        <w:rPr>
          <w:rFonts w:ascii="Arial" w:hAnsi="Arial" w:cs="Arial"/>
          <w:sz w:val="18"/>
          <w:szCs w:val="18"/>
        </w:rPr>
        <w:tab/>
      </w:r>
      <w:r w:rsidRPr="00DB01C9">
        <w:rPr>
          <w:rFonts w:ascii="Arial" w:hAnsi="Arial" w:cs="Arial"/>
          <w:sz w:val="18"/>
          <w:szCs w:val="18"/>
        </w:rPr>
        <w:t>P</w:t>
      </w:r>
      <w:r w:rsidR="0098223B" w:rsidRPr="00DB01C9">
        <w:rPr>
          <w:rFonts w:ascii="Arial" w:hAnsi="Arial" w:cs="Arial"/>
          <w:sz w:val="18"/>
          <w:szCs w:val="18"/>
        </w:rPr>
        <w:t xml:space="preserve">ontuação </w:t>
      </w:r>
      <w:r w:rsidRPr="00DB01C9">
        <w:rPr>
          <w:rFonts w:ascii="Arial" w:hAnsi="Arial" w:cs="Arial"/>
          <w:sz w:val="18"/>
          <w:szCs w:val="18"/>
        </w:rPr>
        <w:t>atribuída ao descritor metodologias e soluções a apresentar para os serviços de desenvolvimento de software aplicacional, melhor descrito no Anexo I – n.º 1, alínea b) do CE</w:t>
      </w:r>
      <w:r w:rsidR="00023A9B" w:rsidRPr="00DB01C9">
        <w:rPr>
          <w:rFonts w:ascii="Arial" w:hAnsi="Arial" w:cs="Arial"/>
          <w:sz w:val="18"/>
          <w:szCs w:val="18"/>
        </w:rPr>
        <w:t>.</w:t>
      </w:r>
    </w:p>
    <w:p w14:paraId="19C5C89E" w14:textId="77777777" w:rsidR="0098223B" w:rsidRDefault="0098223B" w:rsidP="002D12E8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tbl>
      <w:tblPr>
        <w:tblW w:w="841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4611"/>
        <w:gridCol w:w="1265"/>
      </w:tblGrid>
      <w:tr w:rsidR="00BA2BC0" w:rsidRPr="0098223B" w14:paraId="3C257C14" w14:textId="77777777" w:rsidTr="00023A9B">
        <w:trPr>
          <w:trHeight w:val="660"/>
          <w:jc w:val="center"/>
        </w:trPr>
        <w:tc>
          <w:tcPr>
            <w:tcW w:w="253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003399"/>
            <w:noWrap/>
            <w:vAlign w:val="center"/>
            <w:hideMark/>
          </w:tcPr>
          <w:p w14:paraId="53EA9084" w14:textId="25ADCAC8" w:rsidR="00BA2BC0" w:rsidRPr="0098223B" w:rsidRDefault="00BA2BC0" w:rsidP="00BA2BC0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8223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 xml:space="preserve">Aspeto em avaliação </w:t>
            </w:r>
          </w:p>
        </w:tc>
        <w:tc>
          <w:tcPr>
            <w:tcW w:w="4611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003399"/>
            <w:noWrap/>
            <w:vAlign w:val="center"/>
            <w:hideMark/>
          </w:tcPr>
          <w:p w14:paraId="68B6FCE1" w14:textId="174928CF" w:rsidR="00BA2BC0" w:rsidRPr="0098223B" w:rsidRDefault="00BA2BC0" w:rsidP="0098223B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8223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Descritor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003399"/>
            <w:noWrap/>
            <w:vAlign w:val="center"/>
            <w:hideMark/>
          </w:tcPr>
          <w:p w14:paraId="4F103747" w14:textId="77777777" w:rsidR="00BA2BC0" w:rsidRPr="0098223B" w:rsidRDefault="00BA2BC0" w:rsidP="0098223B">
            <w:pPr>
              <w:jc w:val="center"/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</w:pPr>
            <w:r w:rsidRPr="0098223B">
              <w:rPr>
                <w:rFonts w:ascii="Arial" w:hAnsi="Arial" w:cs="Arial"/>
                <w:b/>
                <w:bCs/>
                <w:color w:val="FFFFFF"/>
                <w:sz w:val="18"/>
                <w:szCs w:val="18"/>
              </w:rPr>
              <w:t>Pontuação</w:t>
            </w:r>
          </w:p>
        </w:tc>
      </w:tr>
      <w:tr w:rsidR="00190FA7" w:rsidRPr="0098223B" w14:paraId="331FA0AE" w14:textId="77777777" w:rsidTr="00023A9B">
        <w:trPr>
          <w:trHeight w:val="465"/>
          <w:jc w:val="center"/>
        </w:trPr>
        <w:tc>
          <w:tcPr>
            <w:tcW w:w="2537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4E50A" w14:textId="450FD5C9" w:rsidR="00190FA7" w:rsidRPr="0098223B" w:rsidRDefault="00190FA7" w:rsidP="00190FA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22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ECC - Anos de experiência do coordenador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da equipa </w:t>
            </w:r>
            <w:r w:rsidRPr="009822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em projetos municipais similares</w:t>
            </w:r>
          </w:p>
        </w:tc>
        <w:tc>
          <w:tcPr>
            <w:tcW w:w="4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39017" w14:textId="278545B5" w:rsidR="00190FA7" w:rsidRPr="00F312B6" w:rsidRDefault="00190F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2B6">
              <w:rPr>
                <w:rFonts w:ascii="Arial" w:hAnsi="Arial" w:cs="Arial"/>
                <w:color w:val="000000"/>
                <w:sz w:val="18"/>
                <w:szCs w:val="18"/>
              </w:rPr>
              <w:t xml:space="preserve">O coordenador da equipa tem experiência inferior a </w:t>
            </w:r>
            <w:r w:rsidR="00CA60FC" w:rsidRPr="00F312B6">
              <w:rPr>
                <w:rFonts w:ascii="Arial" w:hAnsi="Arial" w:cs="Arial"/>
                <w:color w:val="000000"/>
                <w:sz w:val="18"/>
                <w:szCs w:val="18"/>
              </w:rPr>
              <w:t xml:space="preserve">3 </w:t>
            </w:r>
            <w:r w:rsidRPr="00F312B6">
              <w:rPr>
                <w:rFonts w:ascii="Arial" w:hAnsi="Arial" w:cs="Arial"/>
                <w:color w:val="000000"/>
                <w:sz w:val="18"/>
                <w:szCs w:val="18"/>
              </w:rPr>
              <w:t xml:space="preserve">anos completos 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BABEF" w14:textId="381307EC" w:rsidR="00190FA7" w:rsidRPr="0098223B" w:rsidRDefault="00190FA7" w:rsidP="00190F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190FA7" w:rsidRPr="0098223B" w14:paraId="04B7655C" w14:textId="77777777" w:rsidTr="00023A9B">
        <w:trPr>
          <w:trHeight w:val="425"/>
          <w:jc w:val="center"/>
        </w:trPr>
        <w:tc>
          <w:tcPr>
            <w:tcW w:w="2537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38291" w14:textId="77777777" w:rsidR="00190FA7" w:rsidRPr="0098223B" w:rsidRDefault="00190FA7" w:rsidP="00190FA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D4CC91" w14:textId="3ECFF41D" w:rsidR="00190FA7" w:rsidRPr="00F312B6" w:rsidRDefault="00190F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2B6">
              <w:rPr>
                <w:rFonts w:ascii="Arial" w:hAnsi="Arial" w:cs="Arial"/>
                <w:color w:val="000000"/>
                <w:sz w:val="18"/>
                <w:szCs w:val="18"/>
              </w:rPr>
              <w:t xml:space="preserve">O coordenador da equipa tem experiência igual ou superior a </w:t>
            </w:r>
            <w:r w:rsidR="00CA60FC" w:rsidRPr="00F312B6">
              <w:rPr>
                <w:rFonts w:ascii="Arial" w:hAnsi="Arial" w:cs="Arial"/>
                <w:color w:val="000000"/>
                <w:sz w:val="18"/>
                <w:szCs w:val="18"/>
              </w:rPr>
              <w:t xml:space="preserve">3 </w:t>
            </w:r>
            <w:r w:rsidRPr="00F312B6">
              <w:rPr>
                <w:rFonts w:ascii="Arial" w:hAnsi="Arial" w:cs="Arial"/>
                <w:color w:val="000000"/>
                <w:sz w:val="18"/>
                <w:szCs w:val="18"/>
              </w:rPr>
              <w:t>anos e inferior a 8 anos completos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6CB8B2FC" w14:textId="6BF67710" w:rsidR="00190FA7" w:rsidDel="00BA2BC0" w:rsidRDefault="00190FA7" w:rsidP="00190F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</w:tr>
      <w:tr w:rsidR="00190FA7" w:rsidRPr="0098223B" w14:paraId="12ED8991" w14:textId="77777777" w:rsidTr="004547ED">
        <w:trPr>
          <w:trHeight w:val="389"/>
          <w:jc w:val="center"/>
        </w:trPr>
        <w:tc>
          <w:tcPr>
            <w:tcW w:w="253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329" w14:textId="77777777" w:rsidR="00190FA7" w:rsidRPr="0098223B" w:rsidRDefault="00190FA7" w:rsidP="00190FA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9D02" w14:textId="694290C1" w:rsidR="00190FA7" w:rsidRPr="00F312B6" w:rsidRDefault="00190FA7" w:rsidP="00190F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2B6">
              <w:rPr>
                <w:rFonts w:ascii="Arial" w:hAnsi="Arial" w:cs="Arial"/>
                <w:color w:val="000000"/>
                <w:sz w:val="18"/>
                <w:szCs w:val="18"/>
              </w:rPr>
              <w:t>O coordenador da equipa tem experiência igual ou superior a 8 anos completos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F29A5" w14:textId="696E5875" w:rsidR="00190FA7" w:rsidRPr="0098223B" w:rsidRDefault="00190FA7" w:rsidP="00190F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</w:tbl>
    <w:p w14:paraId="0BDA27CA" w14:textId="77777777" w:rsidR="0098223B" w:rsidRDefault="0098223B" w:rsidP="002D12E8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</w:p>
    <w:tbl>
      <w:tblPr>
        <w:tblW w:w="84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15"/>
        <w:gridCol w:w="4532"/>
        <w:gridCol w:w="1366"/>
      </w:tblGrid>
      <w:tr w:rsidR="00BA2BC0" w:rsidRPr="00BA2BC0" w14:paraId="41D1F4BF" w14:textId="77777777" w:rsidTr="00023A9B">
        <w:trPr>
          <w:trHeight w:val="525"/>
          <w:jc w:val="center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99"/>
            <w:vAlign w:val="center"/>
            <w:hideMark/>
          </w:tcPr>
          <w:p w14:paraId="2658F796" w14:textId="072290E1" w:rsidR="00BA2BC0" w:rsidRPr="00023A9B" w:rsidRDefault="00BA2BC0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</w:pPr>
            <w:r w:rsidRPr="00023A9B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</w:rPr>
              <w:t>Aspeto em avaliação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99"/>
            <w:vAlign w:val="center"/>
            <w:hideMark/>
          </w:tcPr>
          <w:p w14:paraId="3E1F0238" w14:textId="62DB1FFA" w:rsidR="00BA2BC0" w:rsidRPr="00023A9B" w:rsidRDefault="0083667B" w:rsidP="00023A9B">
            <w:pPr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Descritor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99"/>
            <w:noWrap/>
            <w:vAlign w:val="center"/>
            <w:hideMark/>
          </w:tcPr>
          <w:p w14:paraId="46A4F82F" w14:textId="77777777" w:rsidR="00BA2BC0" w:rsidRPr="00023A9B" w:rsidRDefault="00BA2BC0">
            <w:pPr>
              <w:jc w:val="center"/>
              <w:rPr>
                <w:rFonts w:ascii="Arial" w:hAnsi="Arial" w:cs="Arial"/>
                <w:color w:val="FFFFFF" w:themeColor="background1"/>
                <w:sz w:val="18"/>
                <w:szCs w:val="18"/>
              </w:rPr>
            </w:pPr>
            <w:r w:rsidRPr="00023A9B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Pontuação</w:t>
            </w:r>
          </w:p>
        </w:tc>
      </w:tr>
      <w:tr w:rsidR="00190FA7" w:rsidRPr="0098223B" w14:paraId="5F85D59C" w14:textId="77777777" w:rsidTr="00023A9B">
        <w:trPr>
          <w:trHeight w:val="579"/>
          <w:jc w:val="center"/>
        </w:trPr>
        <w:tc>
          <w:tcPr>
            <w:tcW w:w="2515" w:type="dxa"/>
            <w:vMerge w:val="restart"/>
            <w:shd w:val="clear" w:color="auto" w:fill="auto"/>
            <w:vAlign w:val="center"/>
            <w:hideMark/>
          </w:tcPr>
          <w:p w14:paraId="696E58DB" w14:textId="00FDCCEA" w:rsidR="00190FA7" w:rsidRPr="0098223B" w:rsidRDefault="00190FA7" w:rsidP="00190F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2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 –</w:t>
            </w:r>
            <w:r w:rsidRPr="0098223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822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Metodologias e soluções a apresentar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para os s</w:t>
            </w:r>
            <w:r w:rsidRPr="00322FF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erviços de desenvolvimento de software aplicacional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88632D" w:rsidRPr="00F312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(Anexo I – n.º 1,</w:t>
            </w:r>
            <w:r w:rsidR="00CA60FC" w:rsidRPr="00F312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subalíneas i a vi da</w:t>
            </w:r>
            <w:r w:rsidR="0088632D" w:rsidRPr="00F312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alínea b))</w:t>
            </w:r>
          </w:p>
        </w:tc>
        <w:tc>
          <w:tcPr>
            <w:tcW w:w="4532" w:type="dxa"/>
            <w:shd w:val="clear" w:color="auto" w:fill="auto"/>
            <w:vAlign w:val="bottom"/>
            <w:hideMark/>
          </w:tcPr>
          <w:p w14:paraId="4953B575" w14:textId="36F3BA18" w:rsidR="00190FA7" w:rsidRPr="00F312B6" w:rsidRDefault="00190FA7">
            <w:pPr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2B6">
              <w:rPr>
                <w:rFonts w:ascii="Arial" w:hAnsi="Arial" w:cs="Arial"/>
                <w:color w:val="000000"/>
                <w:sz w:val="18"/>
                <w:szCs w:val="18"/>
              </w:rPr>
              <w:t xml:space="preserve">Apresenta e descreve as metodologias e soluções para os serviços especificados em </w:t>
            </w:r>
            <w:r w:rsidR="008A2CFC" w:rsidRPr="00F312B6">
              <w:rPr>
                <w:rFonts w:ascii="Arial" w:hAnsi="Arial" w:cs="Arial"/>
                <w:color w:val="000000"/>
                <w:sz w:val="18"/>
                <w:szCs w:val="18"/>
              </w:rPr>
              <w:t xml:space="preserve">0 </w:t>
            </w:r>
            <w:r w:rsidRPr="00F312B6">
              <w:rPr>
                <w:rFonts w:ascii="Arial" w:hAnsi="Arial" w:cs="Arial"/>
                <w:color w:val="000000"/>
                <w:sz w:val="18"/>
                <w:szCs w:val="18"/>
              </w:rPr>
              <w:t>subalínea</w:t>
            </w:r>
            <w:r w:rsidR="00CA60FC" w:rsidRPr="00F312B6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14:paraId="2B651290" w14:textId="77777777" w:rsidR="00190FA7" w:rsidRPr="0098223B" w:rsidRDefault="00190FA7" w:rsidP="00190F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23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190FA7" w:rsidRPr="0098223B" w14:paraId="5447C26E" w14:textId="77777777" w:rsidTr="00023A9B">
        <w:trPr>
          <w:trHeight w:val="545"/>
          <w:jc w:val="center"/>
        </w:trPr>
        <w:tc>
          <w:tcPr>
            <w:tcW w:w="2515" w:type="dxa"/>
            <w:vMerge/>
            <w:shd w:val="clear" w:color="auto" w:fill="auto"/>
            <w:vAlign w:val="center"/>
            <w:hideMark/>
          </w:tcPr>
          <w:p w14:paraId="2C609D76" w14:textId="77777777" w:rsidR="00190FA7" w:rsidRPr="0098223B" w:rsidRDefault="00190FA7" w:rsidP="00190F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32" w:type="dxa"/>
            <w:shd w:val="clear" w:color="auto" w:fill="auto"/>
            <w:vAlign w:val="bottom"/>
            <w:hideMark/>
          </w:tcPr>
          <w:p w14:paraId="11857EE7" w14:textId="3B6662C1" w:rsidR="00190FA7" w:rsidRPr="00F312B6" w:rsidRDefault="00190FA7">
            <w:pPr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2B6">
              <w:rPr>
                <w:rFonts w:ascii="Arial" w:hAnsi="Arial" w:cs="Arial"/>
                <w:color w:val="000000"/>
                <w:sz w:val="18"/>
                <w:szCs w:val="18"/>
              </w:rPr>
              <w:t xml:space="preserve">Apresenta e descreve as metodologias e soluções para os serviços especificados em </w:t>
            </w:r>
            <w:r w:rsidR="00CA60FC" w:rsidRPr="00F312B6">
              <w:rPr>
                <w:rFonts w:ascii="Arial" w:hAnsi="Arial" w:cs="Arial"/>
                <w:color w:val="000000"/>
                <w:sz w:val="18"/>
                <w:szCs w:val="18"/>
              </w:rPr>
              <w:t xml:space="preserve">1 </w:t>
            </w:r>
            <w:r w:rsidRPr="00F312B6">
              <w:rPr>
                <w:rFonts w:ascii="Arial" w:hAnsi="Arial" w:cs="Arial"/>
                <w:color w:val="000000"/>
                <w:sz w:val="18"/>
                <w:szCs w:val="18"/>
              </w:rPr>
              <w:t xml:space="preserve">ou </w:t>
            </w:r>
            <w:r w:rsidR="00CA60FC" w:rsidRPr="00F312B6">
              <w:rPr>
                <w:rFonts w:ascii="Arial" w:hAnsi="Arial" w:cs="Arial"/>
                <w:color w:val="000000"/>
                <w:sz w:val="18"/>
                <w:szCs w:val="18"/>
              </w:rPr>
              <w:t xml:space="preserve">2 </w:t>
            </w:r>
            <w:r w:rsidRPr="00F312B6">
              <w:rPr>
                <w:rFonts w:ascii="Arial" w:hAnsi="Arial" w:cs="Arial"/>
                <w:color w:val="000000"/>
                <w:sz w:val="18"/>
                <w:szCs w:val="18"/>
              </w:rPr>
              <w:t>subalíneas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14:paraId="49621EE3" w14:textId="7F0B147D" w:rsidR="00190FA7" w:rsidRPr="0098223B" w:rsidRDefault="00190FA7" w:rsidP="00190F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Pr="0098223B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190FA7" w:rsidRPr="0098223B" w14:paraId="29F1EC27" w14:textId="77777777" w:rsidTr="00023A9B">
        <w:trPr>
          <w:trHeight w:val="567"/>
          <w:jc w:val="center"/>
        </w:trPr>
        <w:tc>
          <w:tcPr>
            <w:tcW w:w="2515" w:type="dxa"/>
            <w:vMerge/>
            <w:shd w:val="clear" w:color="auto" w:fill="auto"/>
            <w:vAlign w:val="center"/>
            <w:hideMark/>
          </w:tcPr>
          <w:p w14:paraId="5FFAD93D" w14:textId="77777777" w:rsidR="00190FA7" w:rsidRPr="0098223B" w:rsidRDefault="00190FA7" w:rsidP="00190F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32" w:type="dxa"/>
            <w:shd w:val="clear" w:color="auto" w:fill="auto"/>
            <w:vAlign w:val="bottom"/>
            <w:hideMark/>
          </w:tcPr>
          <w:p w14:paraId="356CECDA" w14:textId="212CE400" w:rsidR="00190FA7" w:rsidRPr="00F312B6" w:rsidRDefault="00190FA7" w:rsidP="00023A9B">
            <w:pPr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2B6">
              <w:rPr>
                <w:rFonts w:ascii="Arial" w:hAnsi="Arial" w:cs="Arial"/>
                <w:color w:val="000000"/>
                <w:sz w:val="18"/>
                <w:szCs w:val="18"/>
              </w:rPr>
              <w:t>Apresenta e descreve as metodologias e soluções para os serviços especificados em 3 ou 4 subalíneas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14:paraId="2EC72C0E" w14:textId="01ADE0C6" w:rsidR="00190FA7" w:rsidRPr="0098223B" w:rsidRDefault="00190FA7" w:rsidP="00190F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98223B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190FA7" w:rsidRPr="0098223B" w14:paraId="4CDA9888" w14:textId="77777777" w:rsidTr="00023A9B">
        <w:trPr>
          <w:trHeight w:val="561"/>
          <w:jc w:val="center"/>
        </w:trPr>
        <w:tc>
          <w:tcPr>
            <w:tcW w:w="2515" w:type="dxa"/>
            <w:vMerge/>
            <w:shd w:val="clear" w:color="auto" w:fill="auto"/>
            <w:vAlign w:val="center"/>
            <w:hideMark/>
          </w:tcPr>
          <w:p w14:paraId="40FD708E" w14:textId="77777777" w:rsidR="00190FA7" w:rsidRPr="0098223B" w:rsidRDefault="00190FA7" w:rsidP="00190FA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32" w:type="dxa"/>
            <w:shd w:val="clear" w:color="auto" w:fill="auto"/>
            <w:vAlign w:val="bottom"/>
            <w:hideMark/>
          </w:tcPr>
          <w:p w14:paraId="55D3D000" w14:textId="2E567AB3" w:rsidR="00190FA7" w:rsidRPr="00F312B6" w:rsidRDefault="00190FA7" w:rsidP="00023A9B">
            <w:pPr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312B6">
              <w:rPr>
                <w:rFonts w:ascii="Arial" w:hAnsi="Arial" w:cs="Arial"/>
                <w:color w:val="000000"/>
                <w:sz w:val="18"/>
                <w:szCs w:val="18"/>
              </w:rPr>
              <w:t>Apresenta e descreve as metodologias e soluções para os serviços especificados para 5 ou 6 subalíneas</w:t>
            </w:r>
          </w:p>
        </w:tc>
        <w:tc>
          <w:tcPr>
            <w:tcW w:w="1366" w:type="dxa"/>
            <w:shd w:val="clear" w:color="auto" w:fill="auto"/>
            <w:noWrap/>
            <w:vAlign w:val="center"/>
            <w:hideMark/>
          </w:tcPr>
          <w:p w14:paraId="39DF76BA" w14:textId="46ADEADC" w:rsidR="00190FA7" w:rsidRPr="0098223B" w:rsidRDefault="00190FA7" w:rsidP="00190FA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</w:tr>
    </w:tbl>
    <w:p w14:paraId="29A726D4" w14:textId="77777777" w:rsidR="000A2C7F" w:rsidRPr="000A2C7F" w:rsidRDefault="000A2C7F" w:rsidP="00EB1CF5">
      <w:pPr>
        <w:numPr>
          <w:ilvl w:val="0"/>
          <w:numId w:val="17"/>
        </w:numPr>
        <w:tabs>
          <w:tab w:val="num" w:pos="426"/>
        </w:tabs>
        <w:spacing w:before="120" w:line="360" w:lineRule="auto"/>
        <w:ind w:left="425" w:hanging="425"/>
        <w:jc w:val="both"/>
        <w:rPr>
          <w:rFonts w:ascii="Arial" w:hAnsi="Arial" w:cs="Arial"/>
          <w:b/>
        </w:rPr>
      </w:pPr>
      <w:r w:rsidRPr="000A2C7F">
        <w:rPr>
          <w:rFonts w:ascii="Arial" w:hAnsi="Arial" w:cs="Arial"/>
          <w:b/>
        </w:rPr>
        <w:lastRenderedPageBreak/>
        <w:t>Regras de arredondamento:</w:t>
      </w:r>
    </w:p>
    <w:p w14:paraId="0C89655E" w14:textId="7B9D0FDF" w:rsidR="000A2C7F" w:rsidRDefault="000A2C7F" w:rsidP="00BA1493">
      <w:pPr>
        <w:spacing w:line="360" w:lineRule="auto"/>
        <w:ind w:left="426"/>
        <w:jc w:val="both"/>
        <w:rPr>
          <w:rFonts w:ascii="Arial" w:hAnsi="Arial" w:cs="Arial"/>
        </w:rPr>
      </w:pPr>
      <w:r w:rsidRPr="00013A3F">
        <w:rPr>
          <w:rFonts w:ascii="Arial" w:hAnsi="Arial" w:cs="Arial"/>
        </w:rPr>
        <w:t>Os cálculos matemáticos implicados nas operações de avaliação das propostas serão efetuados sempre considerando quatro casas decimais, processando-se o arredondamento da pontuação final do critério de adjudicação até à terceira casa decimal.</w:t>
      </w:r>
    </w:p>
    <w:p w14:paraId="0E026C2B" w14:textId="5376D78B" w:rsidR="00013A3F" w:rsidRPr="000A2C7F" w:rsidRDefault="00013A3F" w:rsidP="00EB1CF5">
      <w:pPr>
        <w:numPr>
          <w:ilvl w:val="0"/>
          <w:numId w:val="17"/>
        </w:numPr>
        <w:tabs>
          <w:tab w:val="num" w:pos="426"/>
        </w:tabs>
        <w:spacing w:before="120" w:line="360" w:lineRule="auto"/>
        <w:ind w:left="425" w:hanging="425"/>
        <w:jc w:val="both"/>
        <w:rPr>
          <w:rFonts w:ascii="Arial" w:hAnsi="Arial" w:cs="Arial"/>
          <w:b/>
        </w:rPr>
      </w:pPr>
      <w:r w:rsidRPr="000A2C7F">
        <w:rPr>
          <w:rFonts w:ascii="Arial" w:hAnsi="Arial" w:cs="Arial"/>
          <w:b/>
        </w:rPr>
        <w:t>Critérios de desempate</w:t>
      </w:r>
    </w:p>
    <w:p w14:paraId="0DFC56C3" w14:textId="77777777" w:rsidR="00013A3F" w:rsidRPr="00013A3F" w:rsidRDefault="00013A3F" w:rsidP="00BA1493">
      <w:pPr>
        <w:spacing w:line="360" w:lineRule="auto"/>
        <w:ind w:left="426"/>
        <w:jc w:val="both"/>
        <w:rPr>
          <w:rFonts w:ascii="Arial" w:hAnsi="Arial" w:cs="Arial"/>
        </w:rPr>
      </w:pPr>
      <w:r w:rsidRPr="00013A3F">
        <w:rPr>
          <w:rFonts w:ascii="Arial" w:hAnsi="Arial" w:cs="Arial"/>
        </w:rPr>
        <w:t>Em caso de empate entre duas ou mais propostas, serão as mesmas classificadas em função das seguintes regras aplicadas de forma sucessiva e enquanto houver necessidade de desempate:</w:t>
      </w:r>
    </w:p>
    <w:p w14:paraId="4EE054BB" w14:textId="77777777" w:rsidR="00F659F6" w:rsidRPr="00F659F6" w:rsidRDefault="00F659F6" w:rsidP="00BA1493">
      <w:pPr>
        <w:numPr>
          <w:ilvl w:val="0"/>
          <w:numId w:val="8"/>
        </w:numPr>
        <w:spacing w:before="120" w:line="360" w:lineRule="auto"/>
        <w:ind w:left="709" w:hanging="283"/>
        <w:jc w:val="both"/>
        <w:rPr>
          <w:rFonts w:ascii="Arial" w:hAnsi="Arial" w:cs="Arial"/>
        </w:rPr>
      </w:pPr>
      <w:r w:rsidRPr="00F659F6">
        <w:rPr>
          <w:rFonts w:ascii="Arial" w:hAnsi="Arial" w:cs="Arial"/>
        </w:rPr>
        <w:t>Melhor performance nos seguintes aspetos da execução do contrato submetido à concorrência apreciados de forma sucessiva:</w:t>
      </w:r>
    </w:p>
    <w:p w14:paraId="0F1F6F17" w14:textId="3104F3FB" w:rsidR="00F659F6" w:rsidRDefault="00F659F6" w:rsidP="00BA1493">
      <w:pPr>
        <w:pStyle w:val="PargrafodaLista"/>
        <w:numPr>
          <w:ilvl w:val="1"/>
          <w:numId w:val="8"/>
        </w:numPr>
        <w:tabs>
          <w:tab w:val="left" w:pos="426"/>
        </w:tabs>
        <w:spacing w:before="120" w:line="360" w:lineRule="auto"/>
        <w:ind w:left="993" w:hanging="142"/>
        <w:jc w:val="both"/>
        <w:rPr>
          <w:rFonts w:ascii="Arial" w:hAnsi="Arial" w:cs="Arial"/>
        </w:rPr>
      </w:pPr>
      <w:r w:rsidRPr="00F659F6">
        <w:rPr>
          <w:rFonts w:ascii="Arial" w:hAnsi="Arial" w:cs="Arial"/>
        </w:rPr>
        <w:t>Menor preço hora apresentado;</w:t>
      </w:r>
    </w:p>
    <w:p w14:paraId="2610B76E" w14:textId="6DAC0FDF" w:rsidR="00F659F6" w:rsidRPr="00F659F6" w:rsidRDefault="00F659F6" w:rsidP="00BA1493">
      <w:pPr>
        <w:pStyle w:val="PargrafodaLista"/>
        <w:numPr>
          <w:ilvl w:val="1"/>
          <w:numId w:val="8"/>
        </w:numPr>
        <w:spacing w:before="120" w:line="360" w:lineRule="auto"/>
        <w:ind w:left="993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>Menor preço mensal apresentado;</w:t>
      </w:r>
    </w:p>
    <w:p w14:paraId="1F1A8C9B" w14:textId="4ACEB692" w:rsidR="00887876" w:rsidRPr="004061FA" w:rsidRDefault="00505CEF" w:rsidP="00023A9B">
      <w:pPr>
        <w:numPr>
          <w:ilvl w:val="0"/>
          <w:numId w:val="8"/>
        </w:numPr>
        <w:spacing w:before="120" w:line="360" w:lineRule="auto"/>
        <w:ind w:left="426" w:hanging="426"/>
        <w:jc w:val="both"/>
        <w:rPr>
          <w:rFonts w:ascii="Arial" w:hAnsi="Arial" w:cs="Arial"/>
        </w:rPr>
      </w:pPr>
      <w:r w:rsidRPr="004061FA">
        <w:rPr>
          <w:rFonts w:ascii="Arial" w:hAnsi="Arial" w:cs="Arial"/>
        </w:rPr>
        <w:t xml:space="preserve">Caso o empate se mantenha, </w:t>
      </w:r>
      <w:r w:rsidR="009225B3" w:rsidRPr="004061FA">
        <w:rPr>
          <w:rFonts w:ascii="Arial" w:hAnsi="Arial" w:cs="Arial"/>
        </w:rPr>
        <w:t xml:space="preserve">o </w:t>
      </w:r>
      <w:r w:rsidR="004061FA">
        <w:rPr>
          <w:rFonts w:ascii="Arial" w:hAnsi="Arial" w:cs="Arial"/>
        </w:rPr>
        <w:t xml:space="preserve">desempate </w:t>
      </w:r>
      <w:r w:rsidR="009225B3" w:rsidRPr="004061FA">
        <w:rPr>
          <w:rFonts w:ascii="Arial" w:hAnsi="Arial" w:cs="Arial"/>
        </w:rPr>
        <w:t xml:space="preserve">será efetuado </w:t>
      </w:r>
      <w:r w:rsidRPr="004061FA">
        <w:rPr>
          <w:rFonts w:ascii="Arial" w:hAnsi="Arial" w:cs="Arial"/>
        </w:rPr>
        <w:t>p</w:t>
      </w:r>
      <w:r w:rsidR="00887876" w:rsidRPr="004061FA">
        <w:rPr>
          <w:rFonts w:ascii="Arial" w:hAnsi="Arial" w:cs="Arial"/>
        </w:rPr>
        <w:t xml:space="preserve">or meio de sorteio aleatório presencial, com a presença de todos os representantes de todos os concorrentes empatados, que serão notificados para o ato público. </w:t>
      </w:r>
    </w:p>
    <w:p w14:paraId="5890E44F" w14:textId="77777777" w:rsidR="00887876" w:rsidRPr="00887876" w:rsidRDefault="00887876" w:rsidP="00023A9B">
      <w:pPr>
        <w:numPr>
          <w:ilvl w:val="1"/>
          <w:numId w:val="8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887876">
        <w:rPr>
          <w:rFonts w:ascii="Arial" w:hAnsi="Arial" w:cs="Arial"/>
        </w:rPr>
        <w:t xml:space="preserve">A sessão para a realização do sorteio será agendada e notificada aos concorrentes com, pelo menos, </w:t>
      </w:r>
      <w:r>
        <w:rPr>
          <w:rFonts w:ascii="Arial" w:hAnsi="Arial" w:cs="Arial"/>
        </w:rPr>
        <w:t>3</w:t>
      </w:r>
      <w:r w:rsidRPr="00887876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três</w:t>
      </w:r>
      <w:r w:rsidRPr="00887876">
        <w:rPr>
          <w:rFonts w:ascii="Arial" w:hAnsi="Arial" w:cs="Arial"/>
        </w:rPr>
        <w:t>) dias</w:t>
      </w:r>
      <w:r w:rsidR="00170A9B">
        <w:rPr>
          <w:rFonts w:ascii="Arial" w:hAnsi="Arial" w:cs="Arial"/>
        </w:rPr>
        <w:t xml:space="preserve"> úteis</w:t>
      </w:r>
      <w:r w:rsidRPr="00887876">
        <w:rPr>
          <w:rFonts w:ascii="Arial" w:hAnsi="Arial" w:cs="Arial"/>
        </w:rPr>
        <w:t xml:space="preserve"> de antecedência, com a indicação da data, da hora e do local da sua realização. </w:t>
      </w:r>
    </w:p>
    <w:p w14:paraId="499387E9" w14:textId="77777777" w:rsidR="00887876" w:rsidRPr="00887876" w:rsidRDefault="00887876" w:rsidP="00023A9B">
      <w:pPr>
        <w:numPr>
          <w:ilvl w:val="1"/>
          <w:numId w:val="8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887876">
        <w:rPr>
          <w:rFonts w:ascii="Arial" w:hAnsi="Arial" w:cs="Arial"/>
        </w:rPr>
        <w:t xml:space="preserve">Em caso de não comparência de representante legal de concorrente em situação de empate, o sorteio realizar-se-á na sua ausência após 30 (trinta) minutos da hora previamente agendada. </w:t>
      </w:r>
    </w:p>
    <w:p w14:paraId="3BD1CDFC" w14:textId="77777777" w:rsidR="00887876" w:rsidRPr="00887876" w:rsidRDefault="00887876" w:rsidP="00023A9B">
      <w:pPr>
        <w:numPr>
          <w:ilvl w:val="1"/>
          <w:numId w:val="8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887876">
        <w:rPr>
          <w:rFonts w:ascii="Arial" w:hAnsi="Arial" w:cs="Arial"/>
        </w:rPr>
        <w:t>A cada concorrente é atribuído o número correspondente à ordem de entrada da sua proposta e que serviu de base à elaboração da lista dos concorrentes.</w:t>
      </w:r>
    </w:p>
    <w:p w14:paraId="7AD81C4D" w14:textId="77777777" w:rsidR="00887876" w:rsidRPr="00887876" w:rsidRDefault="00887876" w:rsidP="00023A9B">
      <w:pPr>
        <w:numPr>
          <w:ilvl w:val="1"/>
          <w:numId w:val="8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887876">
        <w:rPr>
          <w:rFonts w:ascii="Arial" w:hAnsi="Arial" w:cs="Arial"/>
        </w:rPr>
        <w:t>Numa urna são introduzidas as bolas com os números respetivos, procedendo-se seguidamente à sua extração.</w:t>
      </w:r>
    </w:p>
    <w:p w14:paraId="4FC2BB6B" w14:textId="77777777" w:rsidR="00887876" w:rsidRPr="00887876" w:rsidRDefault="00887876" w:rsidP="00023A9B">
      <w:pPr>
        <w:numPr>
          <w:ilvl w:val="1"/>
          <w:numId w:val="8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887876">
        <w:rPr>
          <w:rFonts w:ascii="Arial" w:hAnsi="Arial" w:cs="Arial"/>
        </w:rPr>
        <w:t>A ordenação das propostas objeto do sorteio é efetuada de acordo com a ordem da extração efetuada.</w:t>
      </w:r>
    </w:p>
    <w:p w14:paraId="7C9CE50A" w14:textId="77777777" w:rsidR="00013A3F" w:rsidRDefault="00887876" w:rsidP="00023A9B">
      <w:pPr>
        <w:numPr>
          <w:ilvl w:val="1"/>
          <w:numId w:val="8"/>
        </w:numPr>
        <w:spacing w:line="360" w:lineRule="auto"/>
        <w:ind w:left="851" w:hanging="284"/>
        <w:jc w:val="both"/>
        <w:rPr>
          <w:rFonts w:ascii="Arial" w:hAnsi="Arial" w:cs="Arial"/>
        </w:rPr>
      </w:pPr>
      <w:r w:rsidRPr="00887876">
        <w:rPr>
          <w:rFonts w:ascii="Arial" w:hAnsi="Arial" w:cs="Arial"/>
        </w:rPr>
        <w:t>O júri elaborará uma ata que documentará os trabalhos efetuados na referida sessão e os resultados do sorteio, ata essa que será apensa ao processo de contratação e divulg</w:t>
      </w:r>
      <w:r>
        <w:rPr>
          <w:rFonts w:ascii="Arial" w:hAnsi="Arial" w:cs="Arial"/>
        </w:rPr>
        <w:t>ada por todos os concorrentes.</w:t>
      </w:r>
    </w:p>
    <w:p w14:paraId="0EB96AF3" w14:textId="77777777" w:rsidR="00D36C7C" w:rsidRPr="006C1346" w:rsidRDefault="00D36C7C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31" w:name="_Toc215899054"/>
      <w:bookmarkStart w:id="32" w:name="_Toc39682227"/>
      <w:r w:rsidRPr="006C1346">
        <w:rPr>
          <w:rFonts w:ascii="Arial" w:hAnsi="Arial" w:cs="Arial"/>
        </w:rPr>
        <w:t>Negociações</w:t>
      </w:r>
      <w:bookmarkEnd w:id="31"/>
      <w:bookmarkEnd w:id="32"/>
    </w:p>
    <w:p w14:paraId="0F770ADC" w14:textId="3AF4FA92" w:rsidR="009A76BC" w:rsidRDefault="00D36C7C" w:rsidP="00D13358">
      <w:pPr>
        <w:spacing w:before="120" w:line="360" w:lineRule="auto"/>
        <w:jc w:val="both"/>
        <w:rPr>
          <w:rFonts w:ascii="Arial" w:hAnsi="Arial" w:cs="Arial"/>
        </w:rPr>
      </w:pPr>
      <w:r w:rsidRPr="006C1346">
        <w:rPr>
          <w:rFonts w:ascii="Arial" w:hAnsi="Arial" w:cs="Arial"/>
        </w:rPr>
        <w:t xml:space="preserve">As </w:t>
      </w:r>
      <w:r w:rsidRPr="006C1346">
        <w:rPr>
          <w:rFonts w:ascii="Arial" w:hAnsi="Arial" w:cs="Arial"/>
          <w:lang w:eastAsia="en-US"/>
        </w:rPr>
        <w:t>propostas</w:t>
      </w:r>
      <w:r w:rsidRPr="006C1346">
        <w:rPr>
          <w:rFonts w:ascii="Arial" w:hAnsi="Arial" w:cs="Arial"/>
        </w:rPr>
        <w:t xml:space="preserve"> apresentadas </w:t>
      </w:r>
      <w:r w:rsidR="00FF2DEE" w:rsidRPr="006C1346">
        <w:rPr>
          <w:rFonts w:ascii="Arial" w:hAnsi="Arial" w:cs="Arial"/>
        </w:rPr>
        <w:t>não serão objeto de negociação.</w:t>
      </w:r>
    </w:p>
    <w:p w14:paraId="347CB4DD" w14:textId="633D7A4B" w:rsidR="00D36C7C" w:rsidRPr="006C1346" w:rsidRDefault="00D36C7C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/>
        <w:ind w:left="357" w:hanging="357"/>
        <w:jc w:val="left"/>
        <w:rPr>
          <w:rFonts w:ascii="Arial" w:hAnsi="Arial" w:cs="Arial"/>
        </w:rPr>
      </w:pPr>
      <w:bookmarkStart w:id="33" w:name="_Toc214429543"/>
      <w:bookmarkStart w:id="34" w:name="_Toc215899056"/>
      <w:bookmarkStart w:id="35" w:name="_Toc39682228"/>
      <w:r w:rsidRPr="006C1346">
        <w:rPr>
          <w:rFonts w:ascii="Arial" w:hAnsi="Arial" w:cs="Arial"/>
        </w:rPr>
        <w:t>Caução</w:t>
      </w:r>
      <w:bookmarkEnd w:id="33"/>
      <w:bookmarkEnd w:id="34"/>
      <w:bookmarkEnd w:id="35"/>
      <w:r w:rsidRPr="006C1346">
        <w:rPr>
          <w:rFonts w:ascii="Arial" w:hAnsi="Arial" w:cs="Arial"/>
        </w:rPr>
        <w:t xml:space="preserve"> </w:t>
      </w:r>
    </w:p>
    <w:p w14:paraId="2F335FDF" w14:textId="77777777" w:rsidR="00D36C7C" w:rsidRDefault="00D36C7C" w:rsidP="00844642">
      <w:pPr>
        <w:spacing w:before="120" w:line="360" w:lineRule="auto"/>
        <w:jc w:val="both"/>
        <w:rPr>
          <w:rFonts w:ascii="Arial" w:hAnsi="Arial" w:cs="Arial"/>
        </w:rPr>
      </w:pPr>
      <w:r w:rsidRPr="006C1346">
        <w:rPr>
          <w:rFonts w:ascii="Arial" w:hAnsi="Arial" w:cs="Arial"/>
        </w:rPr>
        <w:t xml:space="preserve">Não será </w:t>
      </w:r>
      <w:r w:rsidRPr="006C1346">
        <w:rPr>
          <w:rFonts w:ascii="Arial" w:hAnsi="Arial" w:cs="Arial"/>
          <w:lang w:eastAsia="en-US"/>
        </w:rPr>
        <w:t>exigível</w:t>
      </w:r>
      <w:r w:rsidRPr="006C1346">
        <w:rPr>
          <w:rFonts w:ascii="Arial" w:hAnsi="Arial" w:cs="Arial"/>
        </w:rPr>
        <w:t xml:space="preserve"> a prestação de caução.</w:t>
      </w:r>
    </w:p>
    <w:p w14:paraId="2C84D3FA" w14:textId="6CA05568" w:rsidR="00D36C7C" w:rsidRPr="00C73B12" w:rsidRDefault="00D36C7C" w:rsidP="001E1672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spacing w:before="120"/>
        <w:ind w:left="426" w:hanging="426"/>
        <w:jc w:val="left"/>
        <w:rPr>
          <w:rFonts w:ascii="Arial" w:hAnsi="Arial" w:cs="Arial"/>
        </w:rPr>
      </w:pPr>
      <w:bookmarkStart w:id="36" w:name="_Toc214426975"/>
      <w:bookmarkStart w:id="37" w:name="_Toc215899058"/>
      <w:bookmarkStart w:id="38" w:name="_Toc39682229"/>
      <w:r w:rsidRPr="007D5DF2">
        <w:rPr>
          <w:rFonts w:ascii="Arial" w:hAnsi="Arial" w:cs="Arial"/>
        </w:rPr>
        <w:t>Documentos de habilitação</w:t>
      </w:r>
      <w:bookmarkEnd w:id="36"/>
      <w:bookmarkEnd w:id="37"/>
      <w:r w:rsidR="001E1672">
        <w:rPr>
          <w:rFonts w:ascii="Arial" w:hAnsi="Arial" w:cs="Arial"/>
        </w:rPr>
        <w:t xml:space="preserve"> </w:t>
      </w:r>
      <w:r w:rsidR="001E1672" w:rsidRPr="001E1672">
        <w:rPr>
          <w:rFonts w:ascii="Arial" w:hAnsi="Arial" w:cs="Arial"/>
        </w:rPr>
        <w:t>a apresentar pelo adjudicatá</w:t>
      </w:r>
      <w:r w:rsidR="001E1672">
        <w:rPr>
          <w:rFonts w:ascii="Arial" w:hAnsi="Arial" w:cs="Arial"/>
        </w:rPr>
        <w:t>rio</w:t>
      </w:r>
      <w:bookmarkEnd w:id="38"/>
    </w:p>
    <w:p w14:paraId="608CB78C" w14:textId="77777777" w:rsidR="00D36C7C" w:rsidRPr="006C1346" w:rsidRDefault="00D36C7C" w:rsidP="00EB1CF5">
      <w:pPr>
        <w:numPr>
          <w:ilvl w:val="0"/>
          <w:numId w:val="26"/>
        </w:numPr>
        <w:spacing w:before="120" w:line="360" w:lineRule="auto"/>
        <w:jc w:val="both"/>
        <w:rPr>
          <w:rFonts w:ascii="Arial" w:hAnsi="Arial" w:cs="Arial"/>
        </w:rPr>
      </w:pPr>
      <w:r w:rsidRPr="006C1346">
        <w:rPr>
          <w:rFonts w:ascii="Arial" w:hAnsi="Arial" w:cs="Arial"/>
        </w:rPr>
        <w:t xml:space="preserve">Declaração emitida conforme o modelo constante do </w:t>
      </w:r>
      <w:r w:rsidRPr="00CE0858">
        <w:rPr>
          <w:rFonts w:ascii="Arial" w:hAnsi="Arial" w:cs="Arial"/>
          <w:b/>
        </w:rPr>
        <w:t>Anexo II</w:t>
      </w:r>
      <w:r w:rsidRPr="006C1346">
        <w:rPr>
          <w:rFonts w:ascii="Arial" w:hAnsi="Arial" w:cs="Arial"/>
        </w:rPr>
        <w:t xml:space="preserve"> </w:t>
      </w:r>
      <w:r w:rsidR="00FD15DD" w:rsidRPr="006C1346">
        <w:rPr>
          <w:rFonts w:ascii="Arial" w:hAnsi="Arial" w:cs="Arial"/>
        </w:rPr>
        <w:t>a</w:t>
      </w:r>
      <w:r w:rsidR="00B646E3" w:rsidRPr="006C1346">
        <w:rPr>
          <w:rFonts w:ascii="Arial" w:hAnsi="Arial" w:cs="Arial"/>
        </w:rPr>
        <w:t>o presente Convite</w:t>
      </w:r>
      <w:r w:rsidRPr="006C1346">
        <w:rPr>
          <w:rFonts w:ascii="Arial" w:hAnsi="Arial" w:cs="Arial"/>
        </w:rPr>
        <w:t>.</w:t>
      </w:r>
    </w:p>
    <w:p w14:paraId="116A528D" w14:textId="77777777" w:rsidR="00C643E9" w:rsidRPr="006C1346" w:rsidRDefault="00C643E9" w:rsidP="00EB1CF5">
      <w:pPr>
        <w:numPr>
          <w:ilvl w:val="0"/>
          <w:numId w:val="26"/>
        </w:numPr>
        <w:tabs>
          <w:tab w:val="num" w:pos="1440"/>
        </w:tabs>
        <w:spacing w:before="120" w:line="360" w:lineRule="auto"/>
        <w:jc w:val="both"/>
        <w:rPr>
          <w:rFonts w:ascii="Arial" w:hAnsi="Arial" w:cs="Arial"/>
        </w:rPr>
      </w:pPr>
      <w:r w:rsidRPr="006C1346">
        <w:rPr>
          <w:rFonts w:ascii="Arial" w:hAnsi="Arial" w:cs="Arial"/>
        </w:rPr>
        <w:lastRenderedPageBreak/>
        <w:t xml:space="preserve">Documento comprovativo da sua </w:t>
      </w:r>
      <w:r w:rsidRPr="00CE0858">
        <w:rPr>
          <w:rFonts w:ascii="Arial" w:hAnsi="Arial" w:cs="Arial"/>
          <w:u w:val="single"/>
        </w:rPr>
        <w:t>situação regularizada relativamente a contribuições para a segurança social em Portugal</w:t>
      </w:r>
      <w:r w:rsidRPr="006C1346">
        <w:rPr>
          <w:rFonts w:ascii="Arial" w:hAnsi="Arial" w:cs="Arial"/>
        </w:rPr>
        <w:t xml:space="preserve"> ou, se for o caso, no Estado de que sejam nacionais ou no qual se situe o seu estabelecimento principal, nos termos da alínea d) do art.º 55.º do CCP.</w:t>
      </w:r>
    </w:p>
    <w:p w14:paraId="36ED92C9" w14:textId="77777777" w:rsidR="00C643E9" w:rsidRPr="006C1346" w:rsidRDefault="00C643E9" w:rsidP="00EB1CF5">
      <w:pPr>
        <w:numPr>
          <w:ilvl w:val="0"/>
          <w:numId w:val="26"/>
        </w:numPr>
        <w:tabs>
          <w:tab w:val="num" w:pos="1440"/>
        </w:tabs>
        <w:spacing w:before="120" w:line="360" w:lineRule="auto"/>
        <w:jc w:val="both"/>
        <w:rPr>
          <w:rFonts w:ascii="Arial" w:hAnsi="Arial" w:cs="Arial"/>
        </w:rPr>
      </w:pPr>
      <w:r w:rsidRPr="006C1346">
        <w:rPr>
          <w:rFonts w:ascii="Arial" w:hAnsi="Arial" w:cs="Arial"/>
        </w:rPr>
        <w:t xml:space="preserve">Documento comprovativo da sua </w:t>
      </w:r>
      <w:r w:rsidRPr="00CE0858">
        <w:rPr>
          <w:rFonts w:ascii="Arial" w:hAnsi="Arial" w:cs="Arial"/>
          <w:u w:val="single"/>
        </w:rPr>
        <w:t xml:space="preserve">situação regularizada relativamente a impostos devidos em Portugal </w:t>
      </w:r>
      <w:r w:rsidRPr="006C1346">
        <w:rPr>
          <w:rFonts w:ascii="Arial" w:hAnsi="Arial" w:cs="Arial"/>
        </w:rPr>
        <w:t>ou, se for o caso, no Estado de que sejam nacionais ou no qual se situe o seu estabelecimento principal, como definido na alínea e) do art.º 55.º do CCP.</w:t>
      </w:r>
    </w:p>
    <w:p w14:paraId="5324FF43" w14:textId="221235E1" w:rsidR="00F92BDD" w:rsidRDefault="00E57460" w:rsidP="00EB1CF5">
      <w:pPr>
        <w:numPr>
          <w:ilvl w:val="0"/>
          <w:numId w:val="26"/>
        </w:numPr>
        <w:tabs>
          <w:tab w:val="num" w:pos="1440"/>
        </w:tabs>
        <w:spacing w:before="120" w:line="360" w:lineRule="auto"/>
        <w:jc w:val="both"/>
        <w:rPr>
          <w:rFonts w:ascii="Arial" w:hAnsi="Arial" w:cs="Arial"/>
        </w:rPr>
      </w:pPr>
      <w:r w:rsidRPr="00C73B12">
        <w:rPr>
          <w:rFonts w:ascii="Arial" w:hAnsi="Arial" w:cs="Arial"/>
          <w:u w:val="single"/>
        </w:rPr>
        <w:t>Certificado de registo criminal</w:t>
      </w:r>
      <w:r w:rsidRPr="00C73B12">
        <w:rPr>
          <w:rFonts w:ascii="Arial" w:hAnsi="Arial" w:cs="Arial"/>
        </w:rPr>
        <w:t xml:space="preserve">, ou documento equivalente, </w:t>
      </w:r>
      <w:r w:rsidRPr="00C73B12">
        <w:rPr>
          <w:rFonts w:ascii="Arial" w:hAnsi="Arial" w:cs="Arial"/>
          <w:u w:val="single"/>
        </w:rPr>
        <w:t>do próprio no caso de pessoas em nome individual</w:t>
      </w:r>
      <w:r w:rsidRPr="001D0072">
        <w:rPr>
          <w:rFonts w:ascii="Arial" w:hAnsi="Arial" w:cs="Arial"/>
        </w:rPr>
        <w:t xml:space="preserve">, </w:t>
      </w:r>
      <w:r w:rsidRPr="001D0072">
        <w:rPr>
          <w:rFonts w:ascii="Arial" w:hAnsi="Arial" w:cs="Arial"/>
          <w:u w:val="single"/>
        </w:rPr>
        <w:t xml:space="preserve">ou dos titulares dos órgãos sociais de administração, direção ou gerência em efetividade de funções </w:t>
      </w:r>
      <w:r w:rsidR="006B59DA" w:rsidRPr="00C73B12">
        <w:rPr>
          <w:rFonts w:ascii="Arial" w:hAnsi="Arial" w:cs="Arial"/>
          <w:u w:val="single"/>
        </w:rPr>
        <w:t>e da própria pessoa coletiva</w:t>
      </w:r>
      <w:r w:rsidR="006B59DA" w:rsidRPr="00C73B12">
        <w:rPr>
          <w:rFonts w:ascii="Arial" w:hAnsi="Arial" w:cs="Arial"/>
        </w:rPr>
        <w:t xml:space="preserve">, </w:t>
      </w:r>
      <w:r w:rsidRPr="00C73B12">
        <w:rPr>
          <w:rFonts w:ascii="Arial" w:hAnsi="Arial" w:cs="Arial"/>
        </w:rPr>
        <w:t xml:space="preserve">no caso de entidades coletivas, como previsto na alínea b) e </w:t>
      </w:r>
      <w:r w:rsidR="0046032D" w:rsidRPr="00C73B12">
        <w:rPr>
          <w:rFonts w:ascii="Arial" w:hAnsi="Arial" w:cs="Arial"/>
        </w:rPr>
        <w:t xml:space="preserve">h) </w:t>
      </w:r>
      <w:r w:rsidRPr="00C73B12">
        <w:rPr>
          <w:rFonts w:ascii="Arial" w:hAnsi="Arial" w:cs="Arial"/>
        </w:rPr>
        <w:t>do art.º 55.º e do art.º 83.º-A do CCP</w:t>
      </w:r>
      <w:r w:rsidR="00CA27AF" w:rsidRPr="00C73B12">
        <w:rPr>
          <w:rFonts w:ascii="Arial" w:hAnsi="Arial" w:cs="Arial"/>
        </w:rPr>
        <w:t>, com a inscrição no fim a que se destina “</w:t>
      </w:r>
      <w:r w:rsidR="00CA27AF" w:rsidRPr="00C73B12">
        <w:rPr>
          <w:rFonts w:ascii="Arial" w:hAnsi="Arial" w:cs="Arial"/>
          <w:i/>
        </w:rPr>
        <w:t>Contratação Pública</w:t>
      </w:r>
      <w:r w:rsidR="00CA27AF" w:rsidRPr="00C73B12">
        <w:rPr>
          <w:rFonts w:ascii="Arial" w:hAnsi="Arial" w:cs="Arial"/>
        </w:rPr>
        <w:t>”.</w:t>
      </w:r>
    </w:p>
    <w:p w14:paraId="4D6189CD" w14:textId="3EC6A5EF" w:rsidR="00F92BDD" w:rsidRDefault="00D36C7C" w:rsidP="00EB1CF5">
      <w:pPr>
        <w:numPr>
          <w:ilvl w:val="0"/>
          <w:numId w:val="26"/>
        </w:numPr>
        <w:tabs>
          <w:tab w:val="num" w:pos="1440"/>
        </w:tabs>
        <w:spacing w:before="120" w:line="360" w:lineRule="auto"/>
        <w:jc w:val="both"/>
        <w:rPr>
          <w:rFonts w:ascii="Arial" w:hAnsi="Arial" w:cs="Arial"/>
        </w:rPr>
      </w:pPr>
      <w:r w:rsidRPr="00F92BDD">
        <w:rPr>
          <w:rFonts w:ascii="Arial" w:hAnsi="Arial" w:cs="Arial"/>
        </w:rPr>
        <w:t>Cópia d</w:t>
      </w:r>
      <w:r w:rsidR="00B646E3" w:rsidRPr="00F92BDD">
        <w:rPr>
          <w:rFonts w:ascii="Arial" w:hAnsi="Arial" w:cs="Arial"/>
        </w:rPr>
        <w:t xml:space="preserve">a </w:t>
      </w:r>
      <w:r w:rsidR="00B646E3" w:rsidRPr="00293D6F">
        <w:rPr>
          <w:rFonts w:ascii="Arial" w:hAnsi="Arial" w:cs="Arial"/>
          <w:u w:val="single"/>
        </w:rPr>
        <w:t xml:space="preserve">certidão do registo comercial </w:t>
      </w:r>
      <w:r w:rsidR="00B370D7" w:rsidRPr="00293D6F">
        <w:rPr>
          <w:rFonts w:ascii="Arial" w:hAnsi="Arial" w:cs="Arial"/>
          <w:u w:val="single"/>
        </w:rPr>
        <w:t>ou o código de acesso à certidão permanente</w:t>
      </w:r>
      <w:r w:rsidR="00B646E3" w:rsidRPr="00F92BDD">
        <w:rPr>
          <w:rFonts w:ascii="Arial" w:hAnsi="Arial" w:cs="Arial"/>
        </w:rPr>
        <w:t>.</w:t>
      </w:r>
      <w:r w:rsidR="00462D6D" w:rsidRPr="00F92BDD">
        <w:rPr>
          <w:rStyle w:val="CarcterCarcter"/>
          <w:rFonts w:ascii="Arial" w:hAnsi="Arial" w:cs="Arial"/>
        </w:rPr>
        <w:t xml:space="preserve"> </w:t>
      </w:r>
    </w:p>
    <w:p w14:paraId="6D272029" w14:textId="65D89811" w:rsidR="00D33CF6" w:rsidRDefault="00D33CF6" w:rsidP="00EB1CF5">
      <w:pPr>
        <w:numPr>
          <w:ilvl w:val="0"/>
          <w:numId w:val="26"/>
        </w:numPr>
        <w:tabs>
          <w:tab w:val="num" w:pos="1440"/>
        </w:tabs>
        <w:spacing w:before="120" w:line="360" w:lineRule="auto"/>
        <w:jc w:val="both"/>
        <w:rPr>
          <w:rFonts w:ascii="Arial" w:hAnsi="Arial" w:cs="Arial"/>
        </w:rPr>
      </w:pPr>
      <w:r w:rsidRPr="00F92BDD">
        <w:rPr>
          <w:rFonts w:ascii="Arial" w:hAnsi="Arial" w:cs="Arial"/>
        </w:rPr>
        <w:t>No caso de se tratar de empresas sem sede e direção efetiva em Portugal, o adjudicatário deve apresentar, ainda, o respetivo comprovativo de inscrição em lista oficial de prestadores de serviços de qualquer Estado signatário do Acordo sobre o Espaço Económico Europeu que revele a titularidade das habilitações adequadas e necessárias à execução das prestações objeto do contrato a celebrar, nos termos do n.º 3, do artigo 2.º da Portaria n.º 372/2017, de 14.12.</w:t>
      </w:r>
    </w:p>
    <w:p w14:paraId="234BF6BE" w14:textId="77777777" w:rsidR="00A617BB" w:rsidRPr="00EF6ABC" w:rsidRDefault="00A617BB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 w:after="120"/>
        <w:ind w:left="357" w:hanging="357"/>
        <w:jc w:val="left"/>
        <w:rPr>
          <w:rFonts w:ascii="Arial" w:hAnsi="Arial" w:cs="Arial"/>
        </w:rPr>
      </w:pPr>
      <w:bookmarkStart w:id="39" w:name="_Toc26782052"/>
      <w:bookmarkStart w:id="40" w:name="_Toc29309372"/>
      <w:bookmarkStart w:id="41" w:name="_Toc29372058"/>
      <w:bookmarkStart w:id="42" w:name="_Toc39682230"/>
      <w:r>
        <w:rPr>
          <w:rFonts w:ascii="Arial" w:hAnsi="Arial" w:cs="Arial"/>
        </w:rPr>
        <w:t>Registo Central de Beneficiário Efetivo (RCBE) – Lei n.º 89/2017, de 21 de agosto</w:t>
      </w:r>
      <w:r w:rsidRPr="00A11D51">
        <w:rPr>
          <w:rStyle w:val="Refdenotaderodap"/>
          <w:bCs w:val="0"/>
        </w:rPr>
        <w:footnoteReference w:id="2"/>
      </w:r>
      <w:r w:rsidRPr="00A11D51">
        <w:rPr>
          <w:rStyle w:val="Refdenotaderodap"/>
          <w:bCs w:val="0"/>
        </w:rPr>
        <w:footnoteReference w:id="3"/>
      </w:r>
      <w:bookmarkEnd w:id="39"/>
      <w:bookmarkEnd w:id="40"/>
      <w:bookmarkEnd w:id="41"/>
      <w:bookmarkEnd w:id="42"/>
    </w:p>
    <w:p w14:paraId="3445A7CC" w14:textId="77777777" w:rsidR="00A617BB" w:rsidRPr="007151B4" w:rsidRDefault="00A617BB" w:rsidP="00EB1CF5">
      <w:pPr>
        <w:pStyle w:val="PargrafodaLista"/>
        <w:numPr>
          <w:ilvl w:val="0"/>
          <w:numId w:val="27"/>
        </w:numPr>
        <w:spacing w:before="120" w:line="360" w:lineRule="auto"/>
        <w:ind w:left="425" w:hanging="425"/>
        <w:contextualSpacing w:val="0"/>
        <w:jc w:val="both"/>
        <w:rPr>
          <w:rFonts w:ascii="Arial" w:hAnsi="Arial" w:cs="Arial"/>
        </w:rPr>
      </w:pPr>
      <w:r w:rsidRPr="007151B4">
        <w:rPr>
          <w:rFonts w:ascii="Arial" w:hAnsi="Arial" w:cs="Arial"/>
        </w:rPr>
        <w:t>Juntamente com os documentos de habilitação e dentro do mesmo prazo, o adjudicatário deverá apresentar documento comprovativo de registo no RCBE</w:t>
      </w:r>
      <w:r w:rsidRPr="007151B4">
        <w:rPr>
          <w:rStyle w:val="Refdenotaderodap"/>
          <w:rFonts w:ascii="Arial" w:hAnsi="Arial" w:cs="Arial"/>
        </w:rPr>
        <w:footnoteReference w:id="4"/>
      </w:r>
      <w:r>
        <w:rPr>
          <w:rFonts w:ascii="Arial" w:hAnsi="Arial" w:cs="Arial"/>
        </w:rPr>
        <w:t>, ou o respetivo código de acesso</w:t>
      </w:r>
      <w:r w:rsidRPr="007151B4">
        <w:rPr>
          <w:rFonts w:ascii="Arial" w:hAnsi="Arial" w:cs="Arial"/>
        </w:rPr>
        <w:t>.</w:t>
      </w:r>
    </w:p>
    <w:p w14:paraId="6F430F9A" w14:textId="77777777" w:rsidR="00A617BB" w:rsidRPr="007151B4" w:rsidRDefault="00A617BB" w:rsidP="00EB1CF5">
      <w:pPr>
        <w:pStyle w:val="PargrafodaLista"/>
        <w:numPr>
          <w:ilvl w:val="0"/>
          <w:numId w:val="27"/>
        </w:numPr>
        <w:spacing w:before="120" w:line="360" w:lineRule="auto"/>
        <w:ind w:left="425" w:hanging="425"/>
        <w:contextualSpacing w:val="0"/>
        <w:jc w:val="both"/>
        <w:rPr>
          <w:rFonts w:ascii="Arial" w:hAnsi="Arial" w:cs="Arial"/>
        </w:rPr>
      </w:pPr>
      <w:r w:rsidRPr="007151B4">
        <w:rPr>
          <w:rFonts w:ascii="Arial" w:hAnsi="Arial" w:cs="Arial"/>
        </w:rPr>
        <w:t>Tendo em atenção o disposto no n.º 1, b) do artigo 37.º da Lei n.º 89/2017, de 21 de agosto, o incumprimento das obrigações declarativas previstas no Regime Jurídico do Registo Central do Beneficiário Efetivo, aprovado pela Lei n.º 89/2017, de 21 de agosto, proíbe a celebração do contrato decorrente do presente procedimento, constituindo causa de caducidade da adjudicação por força do disposto no artigo 87.º-A do CCP.</w:t>
      </w:r>
    </w:p>
    <w:p w14:paraId="7ABA869F" w14:textId="18F22246" w:rsidR="00A617BB" w:rsidRPr="007151B4" w:rsidRDefault="00A617BB" w:rsidP="00EB1CF5">
      <w:pPr>
        <w:pStyle w:val="PargrafodaLista"/>
        <w:numPr>
          <w:ilvl w:val="0"/>
          <w:numId w:val="27"/>
        </w:numPr>
        <w:spacing w:before="120" w:after="120" w:line="360" w:lineRule="auto"/>
        <w:ind w:left="425" w:hanging="425"/>
        <w:contextualSpacing w:val="0"/>
        <w:jc w:val="both"/>
        <w:rPr>
          <w:rFonts w:ascii="Arial" w:hAnsi="Arial" w:cs="Arial"/>
        </w:rPr>
      </w:pPr>
      <w:r w:rsidRPr="007151B4">
        <w:rPr>
          <w:rFonts w:ascii="Arial" w:hAnsi="Arial" w:cs="Arial"/>
        </w:rPr>
        <w:t>Ao adjudicatário será concedido u</w:t>
      </w:r>
      <w:r w:rsidR="00CC3BF6">
        <w:rPr>
          <w:rFonts w:ascii="Arial" w:hAnsi="Arial" w:cs="Arial"/>
        </w:rPr>
        <w:t xml:space="preserve">m prazo de </w:t>
      </w:r>
      <w:r w:rsidR="00A56998">
        <w:rPr>
          <w:rFonts w:ascii="Arial" w:hAnsi="Arial" w:cs="Arial"/>
        </w:rPr>
        <w:t>3</w:t>
      </w:r>
      <w:r w:rsidR="00A56998" w:rsidRPr="007151B4">
        <w:rPr>
          <w:rFonts w:ascii="Arial" w:hAnsi="Arial" w:cs="Arial"/>
        </w:rPr>
        <w:t xml:space="preserve"> </w:t>
      </w:r>
      <w:r w:rsidRPr="007151B4">
        <w:rPr>
          <w:rFonts w:ascii="Arial" w:hAnsi="Arial" w:cs="Arial"/>
        </w:rPr>
        <w:t xml:space="preserve">dias para se pronunciar em sede de audiência prévia, relativamente a facto que determine a caducidade da adjudicação nos termos </w:t>
      </w:r>
      <w:r w:rsidRPr="00336A54">
        <w:rPr>
          <w:rFonts w:ascii="Arial" w:hAnsi="Arial" w:cs="Arial"/>
        </w:rPr>
        <w:t xml:space="preserve">do </w:t>
      </w:r>
      <w:r w:rsidRPr="003745B8">
        <w:rPr>
          <w:rFonts w:ascii="Arial" w:hAnsi="Arial" w:cs="Arial"/>
        </w:rPr>
        <w:t>art</w:t>
      </w:r>
      <w:r>
        <w:rPr>
          <w:rFonts w:ascii="Arial" w:hAnsi="Arial" w:cs="Arial"/>
        </w:rPr>
        <w:t>igo</w:t>
      </w:r>
      <w:r w:rsidRPr="003745B8">
        <w:rPr>
          <w:rFonts w:ascii="Arial" w:hAnsi="Arial" w:cs="Arial"/>
        </w:rPr>
        <w:t xml:space="preserve"> </w:t>
      </w:r>
      <w:r w:rsidRPr="007151B4">
        <w:rPr>
          <w:rFonts w:ascii="Arial" w:hAnsi="Arial" w:cs="Arial"/>
        </w:rPr>
        <w:t>87</w:t>
      </w:r>
      <w:r>
        <w:rPr>
          <w:rFonts w:ascii="Arial" w:hAnsi="Arial" w:cs="Arial"/>
        </w:rPr>
        <w:t>.</w:t>
      </w:r>
      <w:r w:rsidRPr="007151B4">
        <w:rPr>
          <w:rFonts w:ascii="Arial" w:hAnsi="Arial" w:cs="Arial"/>
        </w:rPr>
        <w:t>º-A do CCP.</w:t>
      </w:r>
    </w:p>
    <w:p w14:paraId="60CB6F61" w14:textId="45AB2A0C" w:rsidR="00A617BB" w:rsidRPr="00831F39" w:rsidRDefault="00A617BB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 w:after="120"/>
        <w:ind w:left="357" w:hanging="357"/>
        <w:jc w:val="left"/>
        <w:rPr>
          <w:rFonts w:ascii="Arial" w:hAnsi="Arial" w:cs="Arial"/>
        </w:rPr>
      </w:pPr>
      <w:bookmarkStart w:id="43" w:name="_Toc29372059"/>
      <w:bookmarkStart w:id="44" w:name="_Toc39682231"/>
      <w:r w:rsidRPr="00831F39">
        <w:rPr>
          <w:rFonts w:ascii="Arial" w:hAnsi="Arial" w:cs="Arial"/>
        </w:rPr>
        <w:t>Prazos para apresentação dos documentos de habilitação</w:t>
      </w:r>
      <w:r>
        <w:rPr>
          <w:rStyle w:val="Refdenotaderodap"/>
          <w:rFonts w:ascii="Arial" w:hAnsi="Arial" w:cs="Arial"/>
        </w:rPr>
        <w:footnoteReference w:id="5"/>
      </w:r>
      <w:bookmarkEnd w:id="43"/>
      <w:bookmarkEnd w:id="44"/>
    </w:p>
    <w:p w14:paraId="777CD28C" w14:textId="67FE2737" w:rsidR="00A617BB" w:rsidRPr="00EF5F45" w:rsidRDefault="00A617BB" w:rsidP="00A47618">
      <w:pPr>
        <w:numPr>
          <w:ilvl w:val="0"/>
          <w:numId w:val="3"/>
        </w:numPr>
        <w:tabs>
          <w:tab w:val="clear" w:pos="720"/>
          <w:tab w:val="num" w:pos="142"/>
        </w:tabs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 w:rsidRPr="00EF5F45">
        <w:rPr>
          <w:rFonts w:ascii="Arial" w:hAnsi="Arial" w:cs="Arial"/>
        </w:rPr>
        <w:t xml:space="preserve">Os documentos deverão ser apresentados </w:t>
      </w:r>
      <w:r>
        <w:rPr>
          <w:rFonts w:ascii="Arial" w:hAnsi="Arial" w:cs="Arial"/>
        </w:rPr>
        <w:t xml:space="preserve">no prazo máximo de </w:t>
      </w:r>
      <w:r w:rsidR="00ED748A">
        <w:rPr>
          <w:rFonts w:ascii="Arial" w:hAnsi="Arial" w:cs="Arial"/>
        </w:rPr>
        <w:t xml:space="preserve">5 </w:t>
      </w:r>
      <w:r>
        <w:rPr>
          <w:rFonts w:ascii="Arial" w:hAnsi="Arial" w:cs="Arial"/>
        </w:rPr>
        <w:t xml:space="preserve">dias </w:t>
      </w:r>
      <w:r w:rsidRPr="00EF5F45">
        <w:rPr>
          <w:rFonts w:ascii="Arial" w:hAnsi="Arial" w:cs="Arial"/>
        </w:rPr>
        <w:t>ap</w:t>
      </w:r>
      <w:r>
        <w:rPr>
          <w:rFonts w:ascii="Arial" w:hAnsi="Arial" w:cs="Arial"/>
        </w:rPr>
        <w:t>ós a notificação da adjudicação</w:t>
      </w:r>
      <w:r w:rsidRPr="00EF5F45">
        <w:rPr>
          <w:rFonts w:ascii="Arial" w:hAnsi="Arial" w:cs="Arial"/>
        </w:rPr>
        <w:t>.</w:t>
      </w:r>
    </w:p>
    <w:p w14:paraId="0AA63DCC" w14:textId="75614D62" w:rsidR="00A617BB" w:rsidRDefault="00A617BB" w:rsidP="00A47618">
      <w:pPr>
        <w:numPr>
          <w:ilvl w:val="0"/>
          <w:numId w:val="3"/>
        </w:numPr>
        <w:tabs>
          <w:tab w:val="clear" w:pos="720"/>
          <w:tab w:val="num" w:pos="142"/>
        </w:tabs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 w:rsidRPr="00831F39">
        <w:rPr>
          <w:rFonts w:ascii="Arial" w:hAnsi="Arial" w:cs="Arial"/>
          <w:lang w:eastAsia="en-US"/>
        </w:rPr>
        <w:lastRenderedPageBreak/>
        <w:t>A supressão de irregularidades</w:t>
      </w:r>
      <w:r>
        <w:rPr>
          <w:rFonts w:ascii="Arial" w:hAnsi="Arial" w:cs="Arial"/>
          <w:lang w:eastAsia="en-US"/>
        </w:rPr>
        <w:t>,</w:t>
      </w:r>
      <w:r w:rsidRPr="00831F39">
        <w:rPr>
          <w:rFonts w:ascii="Arial" w:hAnsi="Arial" w:cs="Arial"/>
          <w:lang w:eastAsia="en-US"/>
        </w:rPr>
        <w:t xml:space="preserve"> detetadas nos documentos apresentados</w:t>
      </w:r>
      <w:r>
        <w:rPr>
          <w:rFonts w:ascii="Arial" w:hAnsi="Arial" w:cs="Arial"/>
          <w:lang w:eastAsia="en-US"/>
        </w:rPr>
        <w:t>,</w:t>
      </w:r>
      <w:r w:rsidRPr="00831F39">
        <w:rPr>
          <w:rFonts w:ascii="Arial" w:hAnsi="Arial" w:cs="Arial"/>
          <w:lang w:eastAsia="en-US"/>
        </w:rPr>
        <w:t xml:space="preserve"> que possam levar à caducidade da adjudicação nos termos do disposto no artigo 86.º</w:t>
      </w:r>
      <w:r w:rsidR="00BA670D">
        <w:rPr>
          <w:rFonts w:ascii="Arial" w:hAnsi="Arial" w:cs="Arial"/>
          <w:lang w:eastAsia="en-US"/>
        </w:rPr>
        <w:t xml:space="preserve"> do CCP</w:t>
      </w:r>
      <w:r w:rsidRPr="00831F39">
        <w:rPr>
          <w:rFonts w:ascii="Arial" w:hAnsi="Arial" w:cs="Arial"/>
          <w:lang w:eastAsia="en-US"/>
        </w:rPr>
        <w:t>, deve ocorrer no prazo de 2 dias</w:t>
      </w:r>
      <w:r>
        <w:rPr>
          <w:rFonts w:ascii="Arial" w:hAnsi="Arial" w:cs="Arial"/>
          <w:lang w:eastAsia="en-US"/>
        </w:rPr>
        <w:t xml:space="preserve">, após notificação pela Divisão Municipal de Compras. </w:t>
      </w:r>
    </w:p>
    <w:p w14:paraId="269D752E" w14:textId="71CF7030" w:rsidR="00A617BB" w:rsidRDefault="00A617BB" w:rsidP="00A47618">
      <w:pPr>
        <w:numPr>
          <w:ilvl w:val="0"/>
          <w:numId w:val="3"/>
        </w:numPr>
        <w:tabs>
          <w:tab w:val="clear" w:pos="720"/>
          <w:tab w:val="num" w:pos="142"/>
          <w:tab w:val="num" w:pos="426"/>
        </w:tabs>
        <w:spacing w:before="120" w:after="120" w:line="360" w:lineRule="auto"/>
        <w:ind w:left="426" w:hanging="426"/>
        <w:jc w:val="both"/>
        <w:rPr>
          <w:rFonts w:ascii="Arial" w:hAnsi="Arial" w:cs="Arial"/>
        </w:rPr>
      </w:pPr>
      <w:r w:rsidRPr="00EF5F45">
        <w:rPr>
          <w:rFonts w:ascii="Arial" w:hAnsi="Arial" w:cs="Arial"/>
        </w:rPr>
        <w:t xml:space="preserve">Ao adjudicatário será concedido um prazo de </w:t>
      </w:r>
      <w:r w:rsidR="00BB0E84">
        <w:rPr>
          <w:rFonts w:ascii="Arial" w:hAnsi="Arial" w:cs="Arial"/>
        </w:rPr>
        <w:t>3</w:t>
      </w:r>
      <w:r w:rsidRPr="00EF5F45">
        <w:rPr>
          <w:rFonts w:ascii="Arial" w:hAnsi="Arial" w:cs="Arial"/>
        </w:rPr>
        <w:t xml:space="preserve"> dias para se pronunciar em sede de audiência prévia, relativamente a facto que determine a caducidade da adjudicação nos termos do n.º 2 do artigo 86.º do CCP.</w:t>
      </w:r>
    </w:p>
    <w:p w14:paraId="14B075ED" w14:textId="77777777" w:rsidR="00C415A5" w:rsidRPr="00CC3BF6" w:rsidRDefault="00C415A5" w:rsidP="00C415A5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 w:after="120"/>
        <w:ind w:left="357" w:hanging="357"/>
        <w:jc w:val="left"/>
        <w:rPr>
          <w:rFonts w:ascii="Arial" w:hAnsi="Arial" w:cs="Arial"/>
        </w:rPr>
      </w:pPr>
      <w:bookmarkStart w:id="45" w:name="_Toc860987"/>
      <w:bookmarkStart w:id="46" w:name="_Toc39682232"/>
      <w:r w:rsidRPr="00CC3BF6">
        <w:rPr>
          <w:rFonts w:ascii="Arial" w:hAnsi="Arial" w:cs="Arial"/>
        </w:rPr>
        <w:t>Prazo para confirmar compromissos assumidos por entidades terceiras</w:t>
      </w:r>
      <w:bookmarkEnd w:id="45"/>
      <w:bookmarkEnd w:id="46"/>
    </w:p>
    <w:p w14:paraId="50A8BAE5" w14:textId="77777777" w:rsidR="00C415A5" w:rsidRPr="00EF6ABC" w:rsidRDefault="00C415A5" w:rsidP="00C415A5">
      <w:pPr>
        <w:spacing w:before="120" w:after="120" w:line="360" w:lineRule="auto"/>
        <w:jc w:val="both"/>
        <w:rPr>
          <w:rFonts w:ascii="Arial" w:hAnsi="Arial" w:cs="Arial"/>
        </w:rPr>
      </w:pPr>
      <w:r w:rsidRPr="00CC3BF6">
        <w:rPr>
          <w:rFonts w:ascii="Arial" w:hAnsi="Arial" w:cs="Arial"/>
        </w:rPr>
        <w:t>Os compromissos assumidos por entidades terceiras devem ser confirmados no mesmo prazo previsto para apresentar os documentos de habilitação.</w:t>
      </w:r>
    </w:p>
    <w:p w14:paraId="01A536CA" w14:textId="77777777" w:rsidR="00A617BB" w:rsidRPr="00831F39" w:rsidRDefault="00A617BB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 w:after="120"/>
        <w:ind w:left="357" w:hanging="357"/>
        <w:jc w:val="left"/>
        <w:rPr>
          <w:rFonts w:ascii="Arial" w:hAnsi="Arial" w:cs="Arial"/>
        </w:rPr>
      </w:pPr>
      <w:bookmarkStart w:id="47" w:name="_Toc29372060"/>
      <w:bookmarkStart w:id="48" w:name="_Toc39682233"/>
      <w:r w:rsidRPr="00831F39">
        <w:rPr>
          <w:rFonts w:ascii="Arial" w:hAnsi="Arial" w:cs="Arial"/>
        </w:rPr>
        <w:t>Despesas e encargos para celebração do contrato</w:t>
      </w:r>
      <w:bookmarkEnd w:id="47"/>
      <w:bookmarkEnd w:id="48"/>
    </w:p>
    <w:p w14:paraId="3A338507" w14:textId="77777777" w:rsidR="00A617BB" w:rsidRPr="00831F39" w:rsidRDefault="00A617BB" w:rsidP="00A617BB">
      <w:pPr>
        <w:spacing w:before="120" w:after="120" w:line="360" w:lineRule="auto"/>
        <w:jc w:val="both"/>
        <w:rPr>
          <w:rFonts w:ascii="Arial" w:hAnsi="Arial" w:cs="Arial"/>
        </w:rPr>
      </w:pPr>
      <w:r w:rsidRPr="00831F39">
        <w:rPr>
          <w:rFonts w:ascii="Arial" w:hAnsi="Arial" w:cs="Arial"/>
        </w:rPr>
        <w:t xml:space="preserve">As </w:t>
      </w:r>
      <w:r w:rsidRPr="00831F39">
        <w:rPr>
          <w:rFonts w:ascii="Arial" w:hAnsi="Arial" w:cs="Arial"/>
          <w:lang w:eastAsia="en-US"/>
        </w:rPr>
        <w:t>despesas</w:t>
      </w:r>
      <w:r w:rsidRPr="00831F39">
        <w:rPr>
          <w:rFonts w:ascii="Arial" w:hAnsi="Arial" w:cs="Arial"/>
        </w:rPr>
        <w:t xml:space="preserve"> e encargos inerentes à redução do contrato a escrito são da responsabilidade do adjudicatário.</w:t>
      </w:r>
    </w:p>
    <w:p w14:paraId="6583265F" w14:textId="77777777" w:rsidR="00A617BB" w:rsidRPr="00831F39" w:rsidRDefault="00A617BB" w:rsidP="00A47618">
      <w:pPr>
        <w:pStyle w:val="T1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shd w:val="clear" w:color="auto" w:fill="F3F3F3"/>
        <w:tabs>
          <w:tab w:val="clear" w:pos="720"/>
          <w:tab w:val="num" w:pos="360"/>
        </w:tabs>
        <w:spacing w:before="120" w:after="120"/>
        <w:ind w:left="357" w:hanging="357"/>
        <w:jc w:val="left"/>
        <w:rPr>
          <w:rFonts w:ascii="Arial" w:hAnsi="Arial" w:cs="Arial"/>
        </w:rPr>
      </w:pPr>
      <w:bookmarkStart w:id="49" w:name="_Toc29372061"/>
      <w:bookmarkStart w:id="50" w:name="_Toc39682234"/>
      <w:r w:rsidRPr="00831F39">
        <w:rPr>
          <w:rFonts w:ascii="Arial" w:hAnsi="Arial" w:cs="Arial"/>
        </w:rPr>
        <w:t>Legislação aplicável</w:t>
      </w:r>
      <w:bookmarkEnd w:id="49"/>
      <w:bookmarkEnd w:id="50"/>
    </w:p>
    <w:p w14:paraId="73640517" w14:textId="77777777" w:rsidR="00A617BB" w:rsidRDefault="00A617BB" w:rsidP="00A617BB">
      <w:pPr>
        <w:spacing w:before="120" w:after="120" w:line="360" w:lineRule="auto"/>
        <w:jc w:val="both"/>
        <w:rPr>
          <w:rFonts w:ascii="Arial" w:hAnsi="Arial" w:cs="Arial"/>
        </w:rPr>
      </w:pPr>
      <w:r w:rsidRPr="00831F39">
        <w:rPr>
          <w:rFonts w:ascii="Arial" w:hAnsi="Arial" w:cs="Arial"/>
        </w:rPr>
        <w:t>Em tudo quanto for omisso no presente convite, observar-se-á o disposto no CCP (aprovado pelo D</w:t>
      </w:r>
      <w:r>
        <w:rPr>
          <w:rFonts w:ascii="Arial" w:hAnsi="Arial" w:cs="Arial"/>
        </w:rPr>
        <w:t>.</w:t>
      </w:r>
      <w:r w:rsidRPr="00831F39">
        <w:rPr>
          <w:rFonts w:ascii="Arial" w:hAnsi="Arial" w:cs="Arial"/>
        </w:rPr>
        <w:t>L</w:t>
      </w:r>
      <w:r>
        <w:rPr>
          <w:rFonts w:ascii="Arial" w:hAnsi="Arial" w:cs="Arial"/>
        </w:rPr>
        <w:t>.</w:t>
      </w:r>
      <w:r w:rsidRPr="00831F39">
        <w:rPr>
          <w:rFonts w:ascii="Arial" w:hAnsi="Arial" w:cs="Arial"/>
        </w:rPr>
        <w:t xml:space="preserve"> n.º 18/2008 </w:t>
      </w:r>
      <w:r w:rsidRPr="00B53875">
        <w:rPr>
          <w:rFonts w:ascii="Arial" w:hAnsi="Arial" w:cs="Arial"/>
        </w:rPr>
        <w:t xml:space="preserve">de 29 de janeiro, </w:t>
      </w:r>
      <w:r>
        <w:rPr>
          <w:rFonts w:ascii="Arial" w:hAnsi="Arial" w:cs="Arial"/>
          <w:bCs/>
        </w:rPr>
        <w:t xml:space="preserve">na redação atual) </w:t>
      </w:r>
      <w:r w:rsidRPr="00B53875">
        <w:rPr>
          <w:rFonts w:ascii="Arial" w:hAnsi="Arial" w:cs="Arial"/>
        </w:rPr>
        <w:t>e restante legislação aplicável</w:t>
      </w:r>
      <w:r w:rsidRPr="00831F39">
        <w:rPr>
          <w:rFonts w:ascii="Arial" w:hAnsi="Arial" w:cs="Arial"/>
        </w:rPr>
        <w:t>.</w:t>
      </w:r>
    </w:p>
    <w:p w14:paraId="7EE649A3" w14:textId="77367285" w:rsidR="00BB0E84" w:rsidRDefault="00BB0E8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E320BD6" w14:textId="77777777" w:rsidR="00604E9E" w:rsidRPr="00142231" w:rsidRDefault="00604E9E" w:rsidP="00604E9E">
      <w:pPr>
        <w:pStyle w:val="T1"/>
        <w:pBdr>
          <w:top w:val="single" w:sz="4" w:space="1" w:color="auto"/>
        </w:pBdr>
        <w:shd w:val="clear" w:color="auto" w:fill="D9D9D9"/>
        <w:jc w:val="left"/>
        <w:rPr>
          <w:rFonts w:ascii="Arial" w:hAnsi="Arial" w:cs="Arial"/>
          <w:sz w:val="24"/>
          <w:szCs w:val="24"/>
        </w:rPr>
      </w:pPr>
      <w:bookmarkStart w:id="51" w:name="_Toc505175284"/>
      <w:bookmarkStart w:id="52" w:name="_Toc506898786"/>
      <w:bookmarkStart w:id="53" w:name="_Toc39682235"/>
      <w:bookmarkStart w:id="54" w:name="_Toc363223077"/>
      <w:bookmarkStart w:id="55" w:name="_Toc363462159"/>
      <w:bookmarkStart w:id="56" w:name="_Toc215899067"/>
      <w:r w:rsidRPr="00142231">
        <w:rPr>
          <w:rFonts w:ascii="Arial" w:hAnsi="Arial" w:cs="Arial"/>
          <w:sz w:val="24"/>
          <w:szCs w:val="24"/>
        </w:rPr>
        <w:lastRenderedPageBreak/>
        <w:t xml:space="preserve">ANEXO I </w:t>
      </w:r>
      <w:r w:rsidR="006E5C40">
        <w:rPr>
          <w:rFonts w:ascii="Arial" w:hAnsi="Arial" w:cs="Arial"/>
          <w:sz w:val="24"/>
          <w:szCs w:val="24"/>
        </w:rPr>
        <w:t>–</w:t>
      </w:r>
      <w:r w:rsidRPr="00142231">
        <w:rPr>
          <w:rFonts w:ascii="Arial" w:hAnsi="Arial" w:cs="Arial"/>
          <w:sz w:val="24"/>
          <w:szCs w:val="24"/>
        </w:rPr>
        <w:t xml:space="preserve"> </w:t>
      </w:r>
      <w:r w:rsidR="006E5C40">
        <w:rPr>
          <w:rFonts w:ascii="Arial" w:hAnsi="Arial" w:cs="Arial"/>
          <w:sz w:val="24"/>
          <w:szCs w:val="24"/>
        </w:rPr>
        <w:t>(</w:t>
      </w:r>
      <w:r w:rsidRPr="00142231">
        <w:rPr>
          <w:rFonts w:ascii="Arial" w:hAnsi="Arial" w:cs="Arial"/>
          <w:sz w:val="24"/>
          <w:szCs w:val="24"/>
        </w:rPr>
        <w:t>MODELO DE</w:t>
      </w:r>
      <w:r w:rsidR="006E5C40">
        <w:rPr>
          <w:rFonts w:ascii="Arial" w:hAnsi="Arial" w:cs="Arial"/>
          <w:sz w:val="24"/>
          <w:szCs w:val="24"/>
        </w:rPr>
        <w:t>)</w:t>
      </w:r>
      <w:r w:rsidRPr="00142231">
        <w:rPr>
          <w:rFonts w:ascii="Arial" w:hAnsi="Arial" w:cs="Arial"/>
          <w:sz w:val="24"/>
          <w:szCs w:val="24"/>
        </w:rPr>
        <w:t xml:space="preserve"> DECLARAÇÃO</w:t>
      </w:r>
      <w:bookmarkEnd w:id="51"/>
      <w:bookmarkEnd w:id="52"/>
      <w:bookmarkEnd w:id="53"/>
    </w:p>
    <w:p w14:paraId="30FCC9D7" w14:textId="77777777" w:rsidR="00604E9E" w:rsidRPr="00F46A56" w:rsidRDefault="00604E9E" w:rsidP="00604E9E">
      <w:pPr>
        <w:pStyle w:val="Avanodecorpodetexto2"/>
        <w:pBdr>
          <w:bottom w:val="single" w:sz="4" w:space="1" w:color="auto"/>
        </w:pBdr>
        <w:shd w:val="clear" w:color="auto" w:fill="D9D9D9"/>
        <w:spacing w:after="0" w:line="240" w:lineRule="auto"/>
        <w:ind w:left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[</w:t>
      </w:r>
      <w:r w:rsidRPr="00F46A56">
        <w:rPr>
          <w:rFonts w:ascii="Arial" w:hAnsi="Arial" w:cs="Arial"/>
          <w:sz w:val="16"/>
          <w:szCs w:val="16"/>
        </w:rPr>
        <w:t xml:space="preserve">a que se refere a alínea a) nº.1 do </w:t>
      </w:r>
      <w:r w:rsidR="00104652">
        <w:rPr>
          <w:rFonts w:ascii="Arial" w:hAnsi="Arial" w:cs="Arial"/>
          <w:sz w:val="16"/>
          <w:szCs w:val="16"/>
        </w:rPr>
        <w:t>a</w:t>
      </w:r>
      <w:r w:rsidRPr="00F46A56">
        <w:rPr>
          <w:rFonts w:ascii="Arial" w:hAnsi="Arial" w:cs="Arial"/>
          <w:sz w:val="16"/>
          <w:szCs w:val="16"/>
        </w:rPr>
        <w:t xml:space="preserve">rt.º 57.º </w:t>
      </w:r>
      <w:r w:rsidR="00104652" w:rsidRPr="00104652">
        <w:rPr>
          <w:rFonts w:ascii="Arial" w:hAnsi="Arial" w:cs="Arial"/>
          <w:sz w:val="16"/>
          <w:szCs w:val="16"/>
        </w:rPr>
        <w:t>ou a subalínea i) da alínea b) e alínea c) do n.º 3 do art</w:t>
      </w:r>
      <w:r w:rsidR="00104652">
        <w:rPr>
          <w:rFonts w:ascii="Arial" w:hAnsi="Arial" w:cs="Arial"/>
          <w:sz w:val="16"/>
          <w:szCs w:val="16"/>
        </w:rPr>
        <w:t>.º</w:t>
      </w:r>
      <w:r w:rsidR="00104652" w:rsidRPr="00104652">
        <w:rPr>
          <w:rFonts w:ascii="Arial" w:hAnsi="Arial" w:cs="Arial"/>
          <w:sz w:val="16"/>
          <w:szCs w:val="16"/>
        </w:rPr>
        <w:t xml:space="preserve"> 256.º-A, conforme aplicável</w:t>
      </w:r>
      <w:r>
        <w:rPr>
          <w:rFonts w:ascii="Arial" w:hAnsi="Arial" w:cs="Arial"/>
          <w:sz w:val="16"/>
          <w:szCs w:val="16"/>
        </w:rPr>
        <w:t>]</w:t>
      </w:r>
    </w:p>
    <w:p w14:paraId="6CD80050" w14:textId="77777777" w:rsidR="00604E9E" w:rsidRPr="00793988" w:rsidRDefault="00604E9E" w:rsidP="00604E9E">
      <w:pPr>
        <w:pStyle w:val="Avanodecorpodetexto2"/>
        <w:spacing w:after="0" w:line="360" w:lineRule="auto"/>
        <w:ind w:left="0"/>
        <w:rPr>
          <w:rFonts w:ascii="Arial" w:hAnsi="Arial" w:cs="Arial"/>
        </w:rPr>
      </w:pPr>
    </w:p>
    <w:p w14:paraId="3590FAA5" w14:textId="77777777" w:rsidR="00604E9E" w:rsidRPr="00793988" w:rsidRDefault="00604E9E" w:rsidP="00A47618">
      <w:pPr>
        <w:pStyle w:val="Avanodecorpodetexto2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177577">
        <w:rPr>
          <w:rFonts w:ascii="Arial" w:hAnsi="Arial" w:cs="Arial"/>
          <w:color w:val="A6A6A6"/>
        </w:rPr>
        <w:t>(nome, número de documento de identificação</w:t>
      </w:r>
      <w:r>
        <w:rPr>
          <w:rFonts w:ascii="Arial" w:hAnsi="Arial" w:cs="Arial"/>
          <w:color w:val="A6A6A6"/>
        </w:rPr>
        <w:t>(</w:t>
      </w:r>
      <w:r>
        <w:rPr>
          <w:rStyle w:val="Refdenotaderodap"/>
          <w:rFonts w:ascii="Arial" w:hAnsi="Arial" w:cs="Arial"/>
          <w:color w:val="A6A6A6"/>
        </w:rPr>
        <w:footnoteReference w:id="6"/>
      </w:r>
      <w:r>
        <w:rPr>
          <w:rFonts w:ascii="Arial" w:hAnsi="Arial" w:cs="Arial"/>
          <w:color w:val="A6A6A6"/>
        </w:rPr>
        <w:t>)</w:t>
      </w:r>
      <w:r w:rsidRPr="00177577">
        <w:rPr>
          <w:rFonts w:ascii="Arial" w:hAnsi="Arial" w:cs="Arial"/>
          <w:color w:val="A6A6A6"/>
        </w:rPr>
        <w:t xml:space="preserve"> </w:t>
      </w:r>
      <w:r>
        <w:rPr>
          <w:rFonts w:ascii="Arial" w:hAnsi="Arial" w:cs="Arial"/>
          <w:color w:val="A6A6A6"/>
        </w:rPr>
        <w:t xml:space="preserve"> </w:t>
      </w:r>
      <w:r w:rsidRPr="00177577">
        <w:rPr>
          <w:rFonts w:ascii="Arial" w:hAnsi="Arial" w:cs="Arial"/>
          <w:color w:val="A6A6A6"/>
        </w:rPr>
        <w:t>e morada</w:t>
      </w:r>
      <w:r>
        <w:rPr>
          <w:rFonts w:ascii="Arial" w:hAnsi="Arial" w:cs="Arial"/>
          <w:color w:val="A6A6A6"/>
        </w:rPr>
        <w:t>)</w:t>
      </w:r>
      <w:r w:rsidRPr="00793988">
        <w:rPr>
          <w:rFonts w:ascii="Arial" w:hAnsi="Arial" w:cs="Arial"/>
        </w:rPr>
        <w:t>, na qualidade de representante legal de (</w:t>
      </w:r>
      <w:r w:rsidRPr="00793988">
        <w:rPr>
          <w:rStyle w:val="Refdenotaderodap"/>
          <w:rFonts w:ascii="Arial" w:hAnsi="Arial" w:cs="Arial"/>
          <w:i/>
        </w:rPr>
        <w:footnoteReference w:id="7"/>
      </w:r>
      <w:r w:rsidRPr="00793988">
        <w:rPr>
          <w:rFonts w:ascii="Arial" w:hAnsi="Arial" w:cs="Arial"/>
        </w:rPr>
        <w:t xml:space="preserve">) </w:t>
      </w:r>
      <w:r>
        <w:rPr>
          <w:rFonts w:ascii="Arial" w:hAnsi="Arial" w:cs="Arial"/>
          <w:color w:val="A6A6A6"/>
        </w:rPr>
        <w:t>(</w:t>
      </w:r>
      <w:r w:rsidRPr="00177577">
        <w:rPr>
          <w:rFonts w:ascii="Arial" w:hAnsi="Arial" w:cs="Arial"/>
          <w:color w:val="A6A6A6"/>
        </w:rPr>
        <w:t>firma, número de identificação fiscal e sede ou, no caso de agrupamento concorrente, firmas, números de identificação fiscal e sedes</w:t>
      </w:r>
      <w:r>
        <w:rPr>
          <w:rFonts w:ascii="Arial" w:hAnsi="Arial" w:cs="Arial"/>
          <w:color w:val="A6A6A6"/>
        </w:rPr>
        <w:t>)</w:t>
      </w:r>
      <w:r w:rsidRPr="00793988">
        <w:rPr>
          <w:rFonts w:ascii="Arial" w:hAnsi="Arial" w:cs="Arial"/>
        </w:rPr>
        <w:t xml:space="preserve">, tendo tomado inteiro e perfeito conhecimento do caderno de encargos relativo à execução do contrato a celebrar na sequência do procedimento de </w:t>
      </w:r>
      <w:r w:rsidRPr="00177577">
        <w:rPr>
          <w:rFonts w:ascii="Arial" w:hAnsi="Arial" w:cs="Arial"/>
          <w:color w:val="A6A6A6"/>
        </w:rPr>
        <w:t>(designação ou referência ao procedimento em causa)</w:t>
      </w:r>
      <w:r w:rsidRPr="00793988">
        <w:rPr>
          <w:rFonts w:ascii="Arial" w:hAnsi="Arial" w:cs="Arial"/>
        </w:rPr>
        <w:t>, declara, sob compromisso de honra, que a sua representada (</w:t>
      </w:r>
      <w:r w:rsidRPr="00793988">
        <w:rPr>
          <w:rStyle w:val="Refdenotaderodap"/>
          <w:rFonts w:ascii="Arial" w:hAnsi="Arial" w:cs="Arial"/>
        </w:rPr>
        <w:footnoteReference w:id="8"/>
      </w:r>
      <w:r w:rsidRPr="00793988">
        <w:rPr>
          <w:rFonts w:ascii="Arial" w:hAnsi="Arial" w:cs="Arial"/>
        </w:rPr>
        <w:t>) se obriga a executar o referido contrato em conformidade com o conteúdo do mencionado caderno de encargos, relativamente ao qual declara aceitar, sem reservas, todas as suas cláusulas.</w:t>
      </w:r>
    </w:p>
    <w:p w14:paraId="15EC4FE7" w14:textId="77777777" w:rsidR="00604E9E" w:rsidRPr="00793988" w:rsidRDefault="00604E9E" w:rsidP="00A47618">
      <w:pPr>
        <w:pStyle w:val="Avanodecorpodetexto2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793988">
        <w:rPr>
          <w:rFonts w:ascii="Arial" w:hAnsi="Arial" w:cs="Arial"/>
        </w:rPr>
        <w:t>Declara também que executará o referido contrato nos termos previstos nos seguintes documentos, que junta em anexo (</w:t>
      </w:r>
      <w:r w:rsidRPr="00793988">
        <w:rPr>
          <w:rStyle w:val="Refdenotaderodap"/>
          <w:rFonts w:ascii="Arial" w:hAnsi="Arial" w:cs="Arial"/>
        </w:rPr>
        <w:footnoteReference w:id="9"/>
      </w:r>
      <w:r w:rsidRPr="00793988">
        <w:rPr>
          <w:rFonts w:ascii="Arial" w:hAnsi="Arial" w:cs="Arial"/>
        </w:rPr>
        <w:t>):</w:t>
      </w:r>
    </w:p>
    <w:p w14:paraId="25C22118" w14:textId="77777777" w:rsidR="00604E9E" w:rsidRPr="00793988" w:rsidRDefault="00604E9E" w:rsidP="00A47618">
      <w:pPr>
        <w:pStyle w:val="Avanodecorpodetexto2"/>
        <w:numPr>
          <w:ilvl w:val="1"/>
          <w:numId w:val="6"/>
        </w:numPr>
        <w:spacing w:after="0" w:line="360" w:lineRule="auto"/>
        <w:rPr>
          <w:rFonts w:ascii="Arial" w:hAnsi="Arial" w:cs="Arial"/>
        </w:rPr>
      </w:pPr>
      <w:r w:rsidRPr="00793988">
        <w:rPr>
          <w:rFonts w:ascii="Arial" w:hAnsi="Arial" w:cs="Arial"/>
        </w:rPr>
        <w:t>……</w:t>
      </w:r>
    </w:p>
    <w:p w14:paraId="237C56D5" w14:textId="77777777" w:rsidR="00604E9E" w:rsidRPr="00793988" w:rsidRDefault="00604E9E" w:rsidP="00A47618">
      <w:pPr>
        <w:pStyle w:val="Avanodecorpodetexto2"/>
        <w:numPr>
          <w:ilvl w:val="1"/>
          <w:numId w:val="6"/>
        </w:numPr>
        <w:spacing w:after="0" w:line="360" w:lineRule="auto"/>
        <w:rPr>
          <w:rFonts w:ascii="Arial" w:hAnsi="Arial" w:cs="Arial"/>
        </w:rPr>
      </w:pPr>
      <w:r w:rsidRPr="00793988">
        <w:rPr>
          <w:rFonts w:ascii="Arial" w:hAnsi="Arial" w:cs="Arial"/>
        </w:rPr>
        <w:t>……</w:t>
      </w:r>
    </w:p>
    <w:p w14:paraId="741BFD4C" w14:textId="77777777" w:rsidR="00604E9E" w:rsidRPr="00793988" w:rsidRDefault="00604E9E" w:rsidP="00A47618">
      <w:pPr>
        <w:pStyle w:val="Avanodecorpodetexto2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EA5291">
        <w:rPr>
          <w:rFonts w:ascii="Arial" w:hAnsi="Arial" w:cs="Arial"/>
        </w:rPr>
        <w:t>Declara ainda que renuncia a foro especial e se submete, em tudo o que respeitar à execução do referido contrato, ao disposto na legislação portuguesa aplicável.</w:t>
      </w:r>
    </w:p>
    <w:p w14:paraId="70D1373B" w14:textId="77777777" w:rsidR="00604E9E" w:rsidRPr="00EA5291" w:rsidRDefault="00604E9E" w:rsidP="00A47618">
      <w:pPr>
        <w:pStyle w:val="Avanodecorpodetexto2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EA5291">
        <w:rPr>
          <w:rFonts w:ascii="Arial" w:hAnsi="Arial" w:cs="Arial"/>
        </w:rPr>
        <w:t>Mais declara, sob compromisso de honra, que não</w:t>
      </w:r>
      <w:r>
        <w:rPr>
          <w:rFonts w:ascii="Arial" w:hAnsi="Arial" w:cs="Arial"/>
        </w:rPr>
        <w:t xml:space="preserve"> </w:t>
      </w:r>
      <w:r w:rsidRPr="00EA5291">
        <w:rPr>
          <w:rFonts w:ascii="Arial" w:hAnsi="Arial" w:cs="Arial"/>
        </w:rPr>
        <w:t>se encontra em nenhuma das situações previstas no n.º 1 do artigo 55.º do Código dos Contratos Públicos.</w:t>
      </w:r>
    </w:p>
    <w:p w14:paraId="2540BE8F" w14:textId="77777777" w:rsidR="00604E9E" w:rsidRDefault="00604E9E" w:rsidP="00A47618">
      <w:pPr>
        <w:pStyle w:val="Avanodecorpodetexto2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EA5291">
        <w:rPr>
          <w:rFonts w:ascii="Arial" w:hAnsi="Arial" w:cs="Arial"/>
        </w:rPr>
        <w:t>O declarante tem pleno conhecimento de que a prestação de falsas declarações implica, consoante o caso, a exclusão da proposta apresentada ou a caducidade da adjudicação que eventualmente sobre ela recaia e constitui contraordenação muito grave, nos termos do artigo 456.º do Código dos Contratos Públicos, a qual pode determinar a aplicação da sanção acessória de proibição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3FDB2B9F" w14:textId="77777777" w:rsidR="00604E9E" w:rsidRPr="00CE5E86" w:rsidRDefault="00604E9E" w:rsidP="00A47618">
      <w:pPr>
        <w:pStyle w:val="Avanodecorpodetexto2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DA3780">
        <w:rPr>
          <w:rFonts w:ascii="Arial" w:hAnsi="Arial" w:cs="Arial"/>
        </w:rPr>
        <w:t xml:space="preserve">Quando a entidade adjudicante o solicitar, o concorrente obriga-se, nos termos do disposto no artigo 81.º do Código dos Contratos Públicos, a apresentar </w:t>
      </w:r>
      <w:r w:rsidRPr="00CE5E86">
        <w:rPr>
          <w:rFonts w:ascii="Arial" w:hAnsi="Arial" w:cs="Arial"/>
        </w:rPr>
        <w:t xml:space="preserve">os documentos comprovativos de que </w:t>
      </w:r>
      <w:r w:rsidRPr="003D3D47">
        <w:rPr>
          <w:rFonts w:ascii="Arial" w:hAnsi="Arial" w:cs="Arial"/>
        </w:rPr>
        <w:t>não</w:t>
      </w:r>
      <w:r>
        <w:rPr>
          <w:rFonts w:ascii="Arial" w:hAnsi="Arial" w:cs="Arial"/>
        </w:rPr>
        <w:t xml:space="preserve"> </w:t>
      </w:r>
      <w:r w:rsidRPr="00CE5E86">
        <w:rPr>
          <w:rFonts w:ascii="Arial" w:hAnsi="Arial" w:cs="Arial"/>
        </w:rPr>
        <w:t xml:space="preserve">se encontra nas situações previstas nas alíneas b), d), e) e </w:t>
      </w:r>
      <w:r>
        <w:rPr>
          <w:rFonts w:ascii="Arial" w:hAnsi="Arial" w:cs="Arial"/>
        </w:rPr>
        <w:t>h)</w:t>
      </w:r>
      <w:r w:rsidRPr="00CE5E86">
        <w:rPr>
          <w:rFonts w:ascii="Arial" w:hAnsi="Arial" w:cs="Arial"/>
        </w:rPr>
        <w:t xml:space="preserve"> do n.º 1 do artigo 55.º</w:t>
      </w:r>
      <w:r>
        <w:rPr>
          <w:rFonts w:ascii="Arial" w:hAnsi="Arial" w:cs="Arial"/>
        </w:rPr>
        <w:t xml:space="preserve"> </w:t>
      </w:r>
      <w:r w:rsidRPr="00DA3780">
        <w:rPr>
          <w:rFonts w:ascii="Arial" w:hAnsi="Arial" w:cs="Arial"/>
        </w:rPr>
        <w:t>do referido Código</w:t>
      </w:r>
      <w:r w:rsidRPr="00CE5E86">
        <w:rPr>
          <w:rFonts w:ascii="Arial" w:hAnsi="Arial" w:cs="Arial"/>
        </w:rPr>
        <w:t>.</w:t>
      </w:r>
    </w:p>
    <w:p w14:paraId="56254B07" w14:textId="77777777" w:rsidR="00604E9E" w:rsidRDefault="00604E9E" w:rsidP="00A47618">
      <w:pPr>
        <w:pStyle w:val="Avanodecorpodetexto2"/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</w:rPr>
      </w:pPr>
      <w:r w:rsidRPr="00793988">
        <w:rPr>
          <w:rFonts w:ascii="Arial" w:hAnsi="Arial" w:cs="Arial"/>
        </w:rPr>
        <w:t xml:space="preserve">O declarante tem ainda pleno conhecimento de que a não apresentação dos documentos solicitados nos termos do número anterior, por motivo que lhe seja imputável, determina a caducidade da adjudicação que eventualmente recaia sobre a proposta apresentada e constitui </w:t>
      </w:r>
      <w:r w:rsidRPr="00793988">
        <w:rPr>
          <w:rFonts w:ascii="Arial" w:hAnsi="Arial" w:cs="Arial"/>
        </w:rPr>
        <w:lastRenderedPageBreak/>
        <w:t>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6FBC2455" w14:textId="77777777" w:rsidR="00604E9E" w:rsidRPr="00793988" w:rsidRDefault="00604E9E" w:rsidP="00604E9E">
      <w:pPr>
        <w:pStyle w:val="Avanodecorpodetexto2"/>
        <w:spacing w:after="0" w:line="360" w:lineRule="auto"/>
        <w:ind w:left="0"/>
        <w:rPr>
          <w:rFonts w:ascii="Arial" w:hAnsi="Arial" w:cs="Arial"/>
        </w:rPr>
      </w:pPr>
    </w:p>
    <w:p w14:paraId="1FCAB416" w14:textId="77777777" w:rsidR="00604E9E" w:rsidRDefault="00604E9E" w:rsidP="00604E9E">
      <w:pPr>
        <w:pStyle w:val="Avanodecorpodetexto2"/>
        <w:tabs>
          <w:tab w:val="num" w:pos="2160"/>
        </w:tabs>
        <w:spacing w:after="0" w:line="360" w:lineRule="auto"/>
        <w:ind w:left="0" w:firstLine="369"/>
        <w:jc w:val="both"/>
        <w:rPr>
          <w:rFonts w:ascii="Arial" w:hAnsi="Arial" w:cs="Arial"/>
        </w:rPr>
      </w:pPr>
      <w:r w:rsidRPr="00E43FE1">
        <w:rPr>
          <w:rFonts w:ascii="Arial" w:hAnsi="Arial" w:cs="Arial"/>
          <w:color w:val="A6A6A6"/>
        </w:rPr>
        <w:t>(</w:t>
      </w:r>
      <w:r>
        <w:rPr>
          <w:rFonts w:ascii="Arial" w:hAnsi="Arial" w:cs="Arial"/>
          <w:color w:val="A6A6A6"/>
        </w:rPr>
        <w:t>local, d</w:t>
      </w:r>
      <w:r w:rsidRPr="00E43FE1">
        <w:rPr>
          <w:rFonts w:ascii="Arial" w:hAnsi="Arial" w:cs="Arial"/>
          <w:color w:val="A6A6A6"/>
        </w:rPr>
        <w:t>ata e assinatura</w:t>
      </w:r>
      <w:r>
        <w:rPr>
          <w:rFonts w:ascii="Arial" w:hAnsi="Arial" w:cs="Arial"/>
          <w:color w:val="A6A6A6"/>
        </w:rPr>
        <w:t>)</w:t>
      </w:r>
      <w:r w:rsidRPr="00793988">
        <w:rPr>
          <w:rFonts w:ascii="Arial" w:hAnsi="Arial" w:cs="Arial"/>
        </w:rPr>
        <w:t>(</w:t>
      </w:r>
      <w:r w:rsidRPr="00793988">
        <w:rPr>
          <w:rStyle w:val="Refdenotaderodap"/>
          <w:rFonts w:ascii="Arial" w:hAnsi="Arial" w:cs="Arial"/>
        </w:rPr>
        <w:footnoteReference w:id="10"/>
      </w:r>
      <w:r>
        <w:rPr>
          <w:rFonts w:ascii="Arial" w:hAnsi="Arial" w:cs="Arial"/>
        </w:rPr>
        <w:t>)</w:t>
      </w:r>
      <w:r w:rsidRPr="00793988">
        <w:rPr>
          <w:rFonts w:ascii="Arial" w:hAnsi="Arial" w:cs="Arial"/>
        </w:rPr>
        <w:t>.</w:t>
      </w:r>
    </w:p>
    <w:p w14:paraId="3E6B765A" w14:textId="77777777" w:rsidR="00604E9E" w:rsidRDefault="00604E9E" w:rsidP="00604E9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BA823AD" w14:textId="77777777" w:rsidR="00604E9E" w:rsidRPr="00142231" w:rsidRDefault="00604E9E" w:rsidP="00604E9E">
      <w:pPr>
        <w:pStyle w:val="T1"/>
        <w:pBdr>
          <w:top w:val="single" w:sz="4" w:space="1" w:color="auto"/>
        </w:pBdr>
        <w:shd w:val="clear" w:color="auto" w:fill="D9D9D9"/>
        <w:jc w:val="left"/>
        <w:rPr>
          <w:rFonts w:ascii="Arial" w:hAnsi="Arial" w:cs="Arial"/>
          <w:sz w:val="24"/>
          <w:szCs w:val="24"/>
        </w:rPr>
      </w:pPr>
      <w:bookmarkStart w:id="57" w:name="_Toc505175285"/>
      <w:bookmarkStart w:id="58" w:name="_Toc506898787"/>
      <w:bookmarkStart w:id="59" w:name="_Toc39682236"/>
      <w:r w:rsidRPr="00142231">
        <w:rPr>
          <w:rFonts w:ascii="Arial" w:hAnsi="Arial" w:cs="Arial"/>
          <w:sz w:val="24"/>
          <w:szCs w:val="24"/>
        </w:rPr>
        <w:lastRenderedPageBreak/>
        <w:t xml:space="preserve">ANEXO II </w:t>
      </w:r>
      <w:r w:rsidR="006E5C40">
        <w:rPr>
          <w:rFonts w:ascii="Arial" w:hAnsi="Arial" w:cs="Arial"/>
          <w:sz w:val="24"/>
          <w:szCs w:val="24"/>
        </w:rPr>
        <w:t>–</w:t>
      </w:r>
      <w:r w:rsidRPr="00142231">
        <w:rPr>
          <w:rFonts w:ascii="Arial" w:hAnsi="Arial" w:cs="Arial"/>
          <w:sz w:val="24"/>
          <w:szCs w:val="24"/>
        </w:rPr>
        <w:t xml:space="preserve"> </w:t>
      </w:r>
      <w:r w:rsidR="006E5C40">
        <w:rPr>
          <w:rFonts w:ascii="Arial" w:hAnsi="Arial" w:cs="Arial"/>
          <w:sz w:val="24"/>
          <w:szCs w:val="24"/>
        </w:rPr>
        <w:t>(</w:t>
      </w:r>
      <w:r w:rsidRPr="00142231">
        <w:rPr>
          <w:rFonts w:ascii="Arial" w:hAnsi="Arial" w:cs="Arial"/>
          <w:sz w:val="24"/>
          <w:szCs w:val="24"/>
        </w:rPr>
        <w:t>MODELO DE</w:t>
      </w:r>
      <w:r w:rsidR="006E5C40">
        <w:rPr>
          <w:rFonts w:ascii="Arial" w:hAnsi="Arial" w:cs="Arial"/>
          <w:sz w:val="24"/>
          <w:szCs w:val="24"/>
        </w:rPr>
        <w:t>)</w:t>
      </w:r>
      <w:r w:rsidRPr="00142231">
        <w:rPr>
          <w:rFonts w:ascii="Arial" w:hAnsi="Arial" w:cs="Arial"/>
          <w:sz w:val="24"/>
          <w:szCs w:val="24"/>
        </w:rPr>
        <w:t xml:space="preserve"> DECLARAÇÃO</w:t>
      </w:r>
      <w:bookmarkEnd w:id="57"/>
      <w:bookmarkEnd w:id="58"/>
      <w:bookmarkEnd w:id="59"/>
    </w:p>
    <w:p w14:paraId="3C6D7A8A" w14:textId="77777777" w:rsidR="00604E9E" w:rsidRPr="00F46A56" w:rsidRDefault="00604E9E" w:rsidP="00604E9E">
      <w:pPr>
        <w:pBdr>
          <w:bottom w:val="single" w:sz="4" w:space="1" w:color="auto"/>
        </w:pBdr>
        <w:shd w:val="clear" w:color="auto" w:fill="D9D9D9"/>
        <w:tabs>
          <w:tab w:val="left" w:pos="8504"/>
        </w:tabs>
        <w:rPr>
          <w:rFonts w:ascii="Arial" w:hAnsi="Arial" w:cs="Arial"/>
          <w:sz w:val="16"/>
          <w:szCs w:val="16"/>
        </w:rPr>
      </w:pPr>
      <w:r w:rsidRPr="00F46A56">
        <w:rPr>
          <w:rFonts w:ascii="Arial" w:hAnsi="Arial" w:cs="Arial"/>
          <w:sz w:val="16"/>
          <w:szCs w:val="16"/>
        </w:rPr>
        <w:t>[a que se refere a alínea a) do n.º 1 do artigo 81.º do Decreto-Lei 18/2008 de 29 de janeiro, com as alterações vigentes]</w:t>
      </w:r>
    </w:p>
    <w:p w14:paraId="4F02E00A" w14:textId="77777777" w:rsidR="00604E9E" w:rsidRPr="00793988" w:rsidRDefault="00604E9E" w:rsidP="00604E9E">
      <w:pPr>
        <w:tabs>
          <w:tab w:val="left" w:pos="8504"/>
        </w:tabs>
        <w:spacing w:after="100" w:afterAutospacing="1"/>
        <w:ind w:right="-1"/>
        <w:rPr>
          <w:rFonts w:ascii="Arial" w:hAnsi="Arial" w:cs="Arial"/>
          <w:sz w:val="10"/>
          <w:szCs w:val="10"/>
        </w:rPr>
      </w:pPr>
      <w:r w:rsidRPr="00793988">
        <w:rPr>
          <w:rFonts w:ascii="Arial" w:hAnsi="Arial" w:cs="Arial"/>
        </w:rPr>
        <w:t xml:space="preserve"> </w:t>
      </w:r>
    </w:p>
    <w:p w14:paraId="3C59CCA7" w14:textId="77777777" w:rsidR="00604E9E" w:rsidRPr="00793988" w:rsidRDefault="00604E9E" w:rsidP="00604E9E">
      <w:pPr>
        <w:tabs>
          <w:tab w:val="left" w:pos="8504"/>
        </w:tabs>
        <w:spacing w:after="100" w:afterAutospacing="1"/>
        <w:ind w:right="-1"/>
        <w:rPr>
          <w:rFonts w:ascii="Arial" w:hAnsi="Arial" w:cs="Arial"/>
          <w:sz w:val="10"/>
          <w:szCs w:val="10"/>
        </w:rPr>
      </w:pPr>
    </w:p>
    <w:p w14:paraId="5C0D0785" w14:textId="77777777" w:rsidR="00604E9E" w:rsidRPr="001D1318" w:rsidRDefault="00604E9E" w:rsidP="00A47618">
      <w:pPr>
        <w:numPr>
          <w:ilvl w:val="0"/>
          <w:numId w:val="7"/>
        </w:numPr>
        <w:tabs>
          <w:tab w:val="left" w:pos="8504"/>
        </w:tabs>
        <w:spacing w:after="100" w:afterAutospacing="1" w:line="360" w:lineRule="auto"/>
        <w:ind w:right="-1"/>
        <w:jc w:val="both"/>
        <w:rPr>
          <w:rFonts w:ascii="Arial" w:hAnsi="Arial" w:cs="Arial"/>
        </w:rPr>
      </w:pPr>
      <w:r w:rsidRPr="001D1318">
        <w:rPr>
          <w:rFonts w:ascii="Arial" w:hAnsi="Arial" w:cs="Arial"/>
        </w:rPr>
        <w:t>... [nome, número de documento de identificação e morada], na qualidade de representante legal de (</w:t>
      </w:r>
      <w:r w:rsidRPr="001D1318">
        <w:rPr>
          <w:rStyle w:val="Refdenotaderodap"/>
          <w:rFonts w:ascii="Arial" w:hAnsi="Arial" w:cs="Arial"/>
        </w:rPr>
        <w:footnoteReference w:id="11"/>
      </w:r>
      <w:r w:rsidRPr="001D1318">
        <w:rPr>
          <w:rFonts w:ascii="Arial" w:hAnsi="Arial" w:cs="Arial"/>
        </w:rPr>
        <w:t>) ... [firma, número de identificação fiscal e sede ou, no caso de agrupamento concorrente, firmas, números de identificação fiscal e sedes], adjudicatário(a) no procedimento de ... [designação ou referência ao procedimento em causa], declara, sob compromisso de honra, que a sua representada (</w:t>
      </w:r>
      <w:r w:rsidRPr="001D1318">
        <w:rPr>
          <w:rStyle w:val="Refdenotaderodap"/>
          <w:rFonts w:ascii="Arial" w:hAnsi="Arial" w:cs="Arial"/>
        </w:rPr>
        <w:footnoteReference w:id="12"/>
      </w:r>
      <w:r>
        <w:rPr>
          <w:rFonts w:ascii="Arial" w:hAnsi="Arial" w:cs="Arial"/>
        </w:rPr>
        <w:t xml:space="preserve">) </w:t>
      </w:r>
      <w:r w:rsidRPr="00071417">
        <w:rPr>
          <w:rFonts w:ascii="Arial" w:hAnsi="Arial" w:cs="Arial"/>
        </w:rPr>
        <w:t>não se encontra em nenhuma das situações previstas no n.º 1 do artigo 55.º do Código dos Contratos Públicos.</w:t>
      </w:r>
    </w:p>
    <w:p w14:paraId="7AE665E2" w14:textId="77777777" w:rsidR="00604E9E" w:rsidRPr="001D1318" w:rsidRDefault="00604E9E" w:rsidP="00A47618">
      <w:pPr>
        <w:numPr>
          <w:ilvl w:val="0"/>
          <w:numId w:val="7"/>
        </w:numPr>
        <w:tabs>
          <w:tab w:val="left" w:pos="8504"/>
        </w:tabs>
        <w:spacing w:after="100" w:afterAutospacing="1" w:line="360" w:lineRule="auto"/>
        <w:ind w:right="-1" w:hanging="397"/>
        <w:jc w:val="both"/>
        <w:rPr>
          <w:rFonts w:ascii="Arial" w:hAnsi="Arial" w:cs="Arial"/>
        </w:rPr>
      </w:pPr>
      <w:r w:rsidRPr="001D1318">
        <w:rPr>
          <w:rFonts w:ascii="Arial" w:hAnsi="Arial" w:cs="Arial"/>
        </w:rPr>
        <w:t>O declarante junta em anexo [ou indica ... como endereço do sítio do sítio da Internet onde podem ser consultados (</w:t>
      </w:r>
      <w:r w:rsidRPr="001D1318">
        <w:rPr>
          <w:rStyle w:val="Refdenotaderodap"/>
          <w:rFonts w:ascii="Arial" w:hAnsi="Arial" w:cs="Arial"/>
        </w:rPr>
        <w:footnoteReference w:id="13"/>
      </w:r>
      <w:r w:rsidRPr="001D1318">
        <w:rPr>
          <w:rFonts w:ascii="Arial" w:hAnsi="Arial" w:cs="Arial"/>
        </w:rPr>
        <w:t>)] os documentos comprovativos de que a sua representada (</w:t>
      </w:r>
      <w:r w:rsidRPr="001D1318">
        <w:rPr>
          <w:rStyle w:val="Refdenotaderodap"/>
          <w:rFonts w:ascii="Arial" w:hAnsi="Arial" w:cs="Arial"/>
        </w:rPr>
        <w:footnoteReference w:id="14"/>
      </w:r>
      <w:r w:rsidRPr="001D1318">
        <w:rPr>
          <w:rFonts w:ascii="Arial" w:hAnsi="Arial" w:cs="Arial"/>
        </w:rPr>
        <w:t xml:space="preserve">) não se encontra nas situações previstas nas alíneas b), d), e) e </w:t>
      </w:r>
      <w:r>
        <w:rPr>
          <w:rFonts w:ascii="Arial" w:hAnsi="Arial" w:cs="Arial"/>
        </w:rPr>
        <w:t xml:space="preserve">h) </w:t>
      </w:r>
      <w:r w:rsidRPr="001D1318">
        <w:rPr>
          <w:rFonts w:ascii="Arial" w:hAnsi="Arial" w:cs="Arial"/>
        </w:rPr>
        <w:t>do artigo 55.º do Código dos Contratos Públicos.</w:t>
      </w:r>
    </w:p>
    <w:p w14:paraId="73DF96DE" w14:textId="77777777" w:rsidR="00604E9E" w:rsidRPr="001D1318" w:rsidRDefault="00604E9E" w:rsidP="00A47618">
      <w:pPr>
        <w:numPr>
          <w:ilvl w:val="0"/>
          <w:numId w:val="7"/>
        </w:numPr>
        <w:tabs>
          <w:tab w:val="left" w:pos="8504"/>
        </w:tabs>
        <w:spacing w:after="100" w:afterAutospacing="1" w:line="360" w:lineRule="auto"/>
        <w:ind w:hanging="357"/>
        <w:jc w:val="both"/>
        <w:rPr>
          <w:rFonts w:ascii="Arial" w:hAnsi="Arial" w:cs="Arial"/>
        </w:rPr>
      </w:pPr>
      <w:r w:rsidRPr="001D1318">
        <w:rPr>
          <w:rFonts w:ascii="Arial" w:hAnsi="Arial" w:cs="Arial"/>
        </w:rPr>
        <w:t>O declarante tem pleno conhecimento de que a prestação de falsas declarações implica a caducidade da adjudicação e constitui contraordenação muito grave, nos termos do artigo 456.º do Código dos Contratos Públicos, a qual pode determinar a aplicação da sanção acessória de privação do direito de participar, como candidato, como concorrente ou como membro de agrupamento candidato ou concorrente, em qualquer procedimento adotado para a formação de contratos públicos, sem prejuízo da participação à entidade competente para efeitos de procedimento criminal.</w:t>
      </w:r>
    </w:p>
    <w:p w14:paraId="63ABC7F2" w14:textId="77777777" w:rsidR="00604E9E" w:rsidRPr="001D1318" w:rsidRDefault="00604E9E" w:rsidP="00604E9E">
      <w:pPr>
        <w:tabs>
          <w:tab w:val="left" w:pos="8504"/>
        </w:tabs>
        <w:spacing w:after="100" w:afterAutospacing="1"/>
        <w:ind w:right="-1"/>
        <w:rPr>
          <w:rFonts w:ascii="Arial" w:hAnsi="Arial" w:cs="Arial"/>
        </w:rPr>
      </w:pPr>
    </w:p>
    <w:p w14:paraId="50226E26" w14:textId="77777777" w:rsidR="00604E9E" w:rsidRPr="001D1318" w:rsidRDefault="00604E9E" w:rsidP="00604E9E">
      <w:pPr>
        <w:pStyle w:val="Avanodecorpodetexto2"/>
        <w:tabs>
          <w:tab w:val="num" w:pos="2160"/>
        </w:tabs>
        <w:spacing w:after="0" w:line="360" w:lineRule="auto"/>
        <w:ind w:left="0" w:firstLine="369"/>
        <w:jc w:val="both"/>
        <w:rPr>
          <w:rFonts w:ascii="Arial" w:hAnsi="Arial" w:cs="Arial"/>
        </w:rPr>
      </w:pPr>
      <w:r w:rsidRPr="001D1318">
        <w:rPr>
          <w:rFonts w:ascii="Arial" w:hAnsi="Arial" w:cs="Arial"/>
        </w:rPr>
        <w:t>………. (local), ………. (data), ………. [assinatura (</w:t>
      </w:r>
      <w:r w:rsidRPr="001D1318">
        <w:rPr>
          <w:rStyle w:val="Refdenotaderodap"/>
          <w:rFonts w:ascii="Arial" w:hAnsi="Arial" w:cs="Arial"/>
        </w:rPr>
        <w:footnoteReference w:id="15"/>
      </w:r>
      <w:r w:rsidRPr="001D1318">
        <w:rPr>
          <w:rFonts w:ascii="Arial" w:hAnsi="Arial" w:cs="Arial"/>
        </w:rPr>
        <w:t>)].</w:t>
      </w:r>
    </w:p>
    <w:p w14:paraId="53E87C79" w14:textId="77777777" w:rsidR="00604E9E" w:rsidRPr="00D55EE9" w:rsidRDefault="00604E9E" w:rsidP="00604E9E">
      <w:pPr>
        <w:autoSpaceDE w:val="0"/>
        <w:autoSpaceDN w:val="0"/>
        <w:adjustRightInd w:val="0"/>
        <w:rPr>
          <w:rFonts w:ascii="Arial" w:hAnsi="Arial" w:cs="Arial"/>
        </w:rPr>
      </w:pPr>
    </w:p>
    <w:p w14:paraId="18FC118A" w14:textId="77777777" w:rsidR="00604E9E" w:rsidRPr="00DB5F1F" w:rsidRDefault="00604E9E" w:rsidP="00604E9E">
      <w:pPr>
        <w:rPr>
          <w:rFonts w:ascii="Arial" w:hAnsi="Arial" w:cs="Arial"/>
          <w:b/>
          <w:bCs/>
        </w:rPr>
      </w:pPr>
    </w:p>
    <w:p w14:paraId="19399DF9" w14:textId="77777777" w:rsidR="00604E9E" w:rsidRPr="008020A7" w:rsidRDefault="00604E9E" w:rsidP="00604E9E">
      <w:pPr>
        <w:rPr>
          <w:rFonts w:ascii="Arial" w:hAnsi="Arial" w:cs="Arial"/>
          <w:b/>
          <w:bCs/>
        </w:rPr>
      </w:pPr>
    </w:p>
    <w:bookmarkEnd w:id="54"/>
    <w:bookmarkEnd w:id="55"/>
    <w:bookmarkEnd w:id="56"/>
    <w:p w14:paraId="526E0DD5" w14:textId="77777777" w:rsidR="00604E9E" w:rsidRPr="00D55EE9" w:rsidRDefault="00604E9E" w:rsidP="00604E9E">
      <w:pPr>
        <w:autoSpaceDE w:val="0"/>
        <w:autoSpaceDN w:val="0"/>
        <w:adjustRightInd w:val="0"/>
        <w:rPr>
          <w:rFonts w:ascii="Arial" w:hAnsi="Arial" w:cs="Arial"/>
        </w:rPr>
      </w:pPr>
    </w:p>
    <w:sectPr w:rsidR="00604E9E" w:rsidRPr="00D55EE9" w:rsidSect="00313B6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06" w:right="851" w:bottom="1134" w:left="1701" w:header="709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3D5542" w14:textId="77777777" w:rsidR="00E44A11" w:rsidRDefault="00E44A11">
      <w:r>
        <w:separator/>
      </w:r>
    </w:p>
  </w:endnote>
  <w:endnote w:type="continuationSeparator" w:id="0">
    <w:p w14:paraId="75809900" w14:textId="77777777" w:rsidR="00E44A11" w:rsidRDefault="00E4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,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67006" w14:textId="77777777" w:rsidR="007A762C" w:rsidRDefault="007A762C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E84802" w14:textId="77777777" w:rsidR="007A762C" w:rsidRPr="00667D76" w:rsidRDefault="007A762C" w:rsidP="007A762C">
    <w:pPr>
      <w:tabs>
        <w:tab w:val="center" w:pos="4252"/>
        <w:tab w:val="right" w:pos="8504"/>
      </w:tabs>
      <w:spacing w:after="40"/>
      <w:rPr>
        <w:rFonts w:ascii="Arial" w:hAnsi="Arial" w:cs="Arial"/>
        <w:b/>
        <w:bCs/>
        <w:color w:val="0F2F7F"/>
        <w:sz w:val="15"/>
        <w:szCs w:val="15"/>
      </w:rPr>
    </w:pPr>
    <w:r w:rsidRPr="00667D76">
      <w:rPr>
        <w:rFonts w:ascii="Arial" w:hAnsi="Arial" w:cs="Arial"/>
        <w:b/>
        <w:bCs/>
        <w:color w:val="0F2F7F"/>
        <w:sz w:val="15"/>
        <w:szCs w:val="15"/>
      </w:rPr>
      <w:t>S</w:t>
    </w:r>
    <w:r>
      <w:rPr>
        <w:rFonts w:ascii="Arial" w:hAnsi="Arial" w:cs="Arial"/>
        <w:b/>
        <w:bCs/>
        <w:color w:val="0F2F7F"/>
        <w:sz w:val="15"/>
        <w:szCs w:val="15"/>
      </w:rPr>
      <w:t>08–03–IMP–05 Rev. 13</w:t>
    </w:r>
    <w:r w:rsidRPr="00667D76">
      <w:rPr>
        <w:rFonts w:ascii="Arial" w:hAnsi="Arial" w:cs="Arial"/>
        <w:b/>
        <w:bCs/>
        <w:color w:val="0F2F7F"/>
        <w:sz w:val="15"/>
        <w:szCs w:val="15"/>
      </w:rPr>
      <w:tab/>
    </w:r>
    <w:r w:rsidRPr="00667D76">
      <w:rPr>
        <w:rFonts w:ascii="Arial" w:hAnsi="Arial" w:cs="Arial"/>
        <w:b/>
        <w:bCs/>
        <w:color w:val="0F2F7F"/>
        <w:sz w:val="15"/>
        <w:szCs w:val="15"/>
      </w:rPr>
      <w:tab/>
      <w:t xml:space="preserve"> </w:t>
    </w:r>
    <w:r w:rsidRPr="00667D76">
      <w:rPr>
        <w:rFonts w:ascii="Arial" w:hAnsi="Arial" w:cs="Arial"/>
        <w:b/>
        <w:bCs/>
        <w:color w:val="0F2F7F"/>
        <w:sz w:val="15"/>
        <w:szCs w:val="15"/>
      </w:rPr>
      <w:fldChar w:fldCharType="begin"/>
    </w:r>
    <w:r w:rsidRPr="00667D76">
      <w:rPr>
        <w:rFonts w:ascii="Arial" w:hAnsi="Arial" w:cs="Arial"/>
        <w:b/>
        <w:bCs/>
        <w:color w:val="0F2F7F"/>
        <w:sz w:val="15"/>
        <w:szCs w:val="15"/>
      </w:rPr>
      <w:instrText>PAGE  \* Arabic  \* MERGEFORMAT</w:instrText>
    </w:r>
    <w:r w:rsidRPr="00667D76">
      <w:rPr>
        <w:rFonts w:ascii="Arial" w:hAnsi="Arial" w:cs="Arial"/>
        <w:b/>
        <w:bCs/>
        <w:color w:val="0F2F7F"/>
        <w:sz w:val="15"/>
        <w:szCs w:val="15"/>
      </w:rPr>
      <w:fldChar w:fldCharType="separate"/>
    </w:r>
    <w:r w:rsidR="00942209">
      <w:rPr>
        <w:rFonts w:ascii="Arial" w:hAnsi="Arial" w:cs="Arial"/>
        <w:b/>
        <w:bCs/>
        <w:noProof/>
        <w:color w:val="0F2F7F"/>
        <w:sz w:val="15"/>
        <w:szCs w:val="15"/>
      </w:rPr>
      <w:t>11</w:t>
    </w:r>
    <w:r w:rsidRPr="00667D76">
      <w:rPr>
        <w:rFonts w:ascii="Arial" w:hAnsi="Arial" w:cs="Arial"/>
        <w:b/>
        <w:bCs/>
        <w:color w:val="0F2F7F"/>
        <w:sz w:val="15"/>
        <w:szCs w:val="15"/>
      </w:rPr>
      <w:fldChar w:fldCharType="end"/>
    </w:r>
    <w:r w:rsidRPr="00667D76">
      <w:rPr>
        <w:rFonts w:ascii="Arial" w:hAnsi="Arial" w:cs="Arial"/>
        <w:b/>
        <w:bCs/>
        <w:color w:val="0F2F7F"/>
        <w:sz w:val="15"/>
        <w:szCs w:val="15"/>
      </w:rPr>
      <w:t>/</w:t>
    </w:r>
    <w:r w:rsidRPr="00667D76">
      <w:rPr>
        <w:rFonts w:ascii="Arial" w:hAnsi="Arial" w:cs="Arial"/>
        <w:b/>
        <w:bCs/>
        <w:color w:val="0F2F7F"/>
        <w:sz w:val="15"/>
        <w:szCs w:val="15"/>
      </w:rPr>
      <w:fldChar w:fldCharType="begin"/>
    </w:r>
    <w:r w:rsidRPr="00667D76">
      <w:rPr>
        <w:rFonts w:ascii="Arial" w:hAnsi="Arial" w:cs="Arial"/>
        <w:b/>
        <w:bCs/>
        <w:color w:val="0F2F7F"/>
        <w:sz w:val="15"/>
        <w:szCs w:val="15"/>
      </w:rPr>
      <w:instrText>NUMPAGES  \* Arabic  \* MERGEFORMAT</w:instrText>
    </w:r>
    <w:r w:rsidRPr="00667D76">
      <w:rPr>
        <w:rFonts w:ascii="Arial" w:hAnsi="Arial" w:cs="Arial"/>
        <w:b/>
        <w:bCs/>
        <w:color w:val="0F2F7F"/>
        <w:sz w:val="15"/>
        <w:szCs w:val="15"/>
      </w:rPr>
      <w:fldChar w:fldCharType="separate"/>
    </w:r>
    <w:r w:rsidR="00942209">
      <w:rPr>
        <w:rFonts w:ascii="Arial" w:hAnsi="Arial" w:cs="Arial"/>
        <w:b/>
        <w:bCs/>
        <w:noProof/>
        <w:color w:val="0F2F7F"/>
        <w:sz w:val="15"/>
        <w:szCs w:val="15"/>
      </w:rPr>
      <w:t>11</w:t>
    </w:r>
    <w:r w:rsidRPr="00667D76">
      <w:rPr>
        <w:rFonts w:ascii="Arial" w:hAnsi="Arial" w:cs="Arial"/>
        <w:b/>
        <w:bCs/>
        <w:color w:val="0F2F7F"/>
        <w:sz w:val="15"/>
        <w:szCs w:val="15"/>
      </w:rPr>
      <w:fldChar w:fldCharType="end"/>
    </w:r>
  </w:p>
  <w:p w14:paraId="0B46014A" w14:textId="77777777" w:rsidR="007A762C" w:rsidRDefault="007A762C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C86957" w14:textId="77777777" w:rsidR="007A762C" w:rsidRDefault="007A762C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0138D7" w14:textId="77777777" w:rsidR="00E44A11" w:rsidRDefault="00E44A11">
      <w:r>
        <w:separator/>
      </w:r>
    </w:p>
  </w:footnote>
  <w:footnote w:type="continuationSeparator" w:id="0">
    <w:p w14:paraId="08B66B54" w14:textId="77777777" w:rsidR="00E44A11" w:rsidRDefault="00E44A11">
      <w:r>
        <w:continuationSeparator/>
      </w:r>
    </w:p>
  </w:footnote>
  <w:footnote w:id="1">
    <w:p w14:paraId="2F83DE31" w14:textId="77777777" w:rsidR="00023A9B" w:rsidRPr="008B236F" w:rsidRDefault="00023A9B" w:rsidP="000A0831">
      <w:pPr>
        <w:pStyle w:val="Textodenotaderodap"/>
        <w:jc w:val="both"/>
        <w:rPr>
          <w:rFonts w:ascii="Arial Narrow" w:hAnsi="Arial Narrow"/>
          <w:color w:val="1F4E79" w:themeColor="accent1" w:themeShade="80"/>
          <w:sz w:val="16"/>
          <w:szCs w:val="16"/>
        </w:rPr>
      </w:pPr>
      <w:r w:rsidRPr="008B236F">
        <w:rPr>
          <w:rStyle w:val="Refdenotaderodap"/>
          <w:rFonts w:ascii="Arial Narrow" w:hAnsi="Arial Narrow"/>
          <w:color w:val="1F4E79" w:themeColor="accent1" w:themeShade="80"/>
          <w:sz w:val="16"/>
          <w:szCs w:val="16"/>
        </w:rPr>
        <w:footnoteRef/>
      </w:r>
      <w:r w:rsidRPr="008B236F">
        <w:rPr>
          <w:rFonts w:ascii="Arial Narrow" w:hAnsi="Arial Narrow"/>
          <w:color w:val="1F4E79" w:themeColor="accent1" w:themeShade="80"/>
          <w:sz w:val="16"/>
          <w:szCs w:val="16"/>
        </w:rPr>
        <w:t xml:space="preserve"> </w:t>
      </w:r>
      <w:r w:rsidRPr="008B236F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>Refere-se a título de exemplo: prazo para esclarecimentos e retificação de peças do procedimento (art.º 50º do CCP); prazos relativos à apresentação de erros e omissões e decisão dos mesmos (art.º 50º do CCP).</w:t>
      </w:r>
      <w:r w:rsidRPr="008B236F">
        <w:rPr>
          <w:rFonts w:ascii="Arial Narrow" w:hAnsi="Arial Narrow"/>
          <w:i/>
          <w:color w:val="1F4E79" w:themeColor="accent1" w:themeShade="80"/>
          <w:sz w:val="16"/>
          <w:szCs w:val="16"/>
        </w:rPr>
        <w:t xml:space="preserve"> </w:t>
      </w:r>
    </w:p>
  </w:footnote>
  <w:footnote w:id="2">
    <w:p w14:paraId="6E8DC967" w14:textId="77777777" w:rsidR="00023A9B" w:rsidRPr="00A617BB" w:rsidRDefault="00023A9B" w:rsidP="00CC3BF6">
      <w:pPr>
        <w:pStyle w:val="Textodenotaderodap"/>
        <w:jc w:val="both"/>
        <w:rPr>
          <w:rFonts w:ascii="Arial Narrow" w:hAnsi="Arial Narrow" w:cs="Arial"/>
          <w:color w:val="333333"/>
          <w:sz w:val="16"/>
          <w:szCs w:val="16"/>
          <w:shd w:val="clear" w:color="auto" w:fill="FFFFFF"/>
        </w:rPr>
      </w:pPr>
      <w:r w:rsidRPr="00A617BB">
        <w:rPr>
          <w:rStyle w:val="Refdenotaderodap"/>
          <w:rFonts w:ascii="Arial Narrow" w:hAnsi="Arial Narrow"/>
          <w:sz w:val="16"/>
          <w:szCs w:val="16"/>
        </w:rPr>
        <w:footnoteRef/>
      </w:r>
      <w:r w:rsidRPr="00A617BB">
        <w:rPr>
          <w:rFonts w:ascii="Arial Narrow" w:hAnsi="Arial Narrow"/>
          <w:sz w:val="16"/>
          <w:szCs w:val="16"/>
        </w:rPr>
        <w:t xml:space="preserve"> </w:t>
      </w:r>
      <w:r w:rsidRPr="00A617BB">
        <w:rPr>
          <w:rFonts w:ascii="Arial Narrow" w:hAnsi="Arial Narrow" w:cs="Arial"/>
          <w:color w:val="333333"/>
          <w:sz w:val="16"/>
          <w:szCs w:val="16"/>
          <w:shd w:val="clear" w:color="auto" w:fill="FFFFFF"/>
        </w:rPr>
        <w:t>Não aplicável a entidades em nome individual.</w:t>
      </w:r>
    </w:p>
  </w:footnote>
  <w:footnote w:id="3">
    <w:p w14:paraId="50746196" w14:textId="77777777" w:rsidR="00023A9B" w:rsidRPr="00A617BB" w:rsidRDefault="00023A9B" w:rsidP="00CC3BF6">
      <w:pPr>
        <w:jc w:val="both"/>
        <w:rPr>
          <w:rFonts w:ascii="Arial Narrow" w:hAnsi="Arial Narrow"/>
          <w:sz w:val="16"/>
          <w:szCs w:val="16"/>
        </w:rPr>
      </w:pPr>
      <w:r w:rsidRPr="00A617BB">
        <w:rPr>
          <w:rStyle w:val="Refdenotaderodap"/>
          <w:rFonts w:ascii="Arial Narrow" w:hAnsi="Arial Narrow"/>
          <w:sz w:val="16"/>
          <w:szCs w:val="16"/>
        </w:rPr>
        <w:footnoteRef/>
      </w:r>
      <w:r w:rsidRPr="00A617BB">
        <w:rPr>
          <w:rFonts w:ascii="Arial Narrow" w:hAnsi="Arial Narrow"/>
          <w:sz w:val="16"/>
          <w:szCs w:val="16"/>
        </w:rPr>
        <w:t xml:space="preserve"> </w:t>
      </w:r>
      <w:r w:rsidRPr="00A617BB">
        <w:rPr>
          <w:rFonts w:ascii="Arial Narrow" w:hAnsi="Arial Narrow" w:cs="Arial"/>
          <w:color w:val="333333"/>
          <w:sz w:val="16"/>
          <w:szCs w:val="16"/>
          <w:shd w:val="clear" w:color="auto" w:fill="FFFFFF"/>
        </w:rPr>
        <w:t>“Estão excluídas de apresentação do RCBE as entidades identificadas no artigo 4.º, do Anexo I da Lei n.º 89/2017, de 21 de agosto.”</w:t>
      </w:r>
    </w:p>
  </w:footnote>
  <w:footnote w:id="4">
    <w:p w14:paraId="1BD0AA5C" w14:textId="77777777" w:rsidR="00023A9B" w:rsidRPr="00A47618" w:rsidRDefault="00023A9B" w:rsidP="00CC3BF6">
      <w:pPr>
        <w:jc w:val="both"/>
        <w:rPr>
          <w:rFonts w:ascii="Arial Narrow" w:hAnsi="Arial Narrow"/>
          <w:i/>
          <w:color w:val="5B9BD5"/>
          <w:sz w:val="16"/>
          <w:szCs w:val="16"/>
        </w:rPr>
      </w:pPr>
      <w:r w:rsidRPr="00A47618">
        <w:rPr>
          <w:rStyle w:val="Refdenotaderodap"/>
          <w:rFonts w:ascii="Arial Narrow" w:hAnsi="Arial Narrow"/>
          <w:i/>
          <w:color w:val="5B9BD5"/>
          <w:sz w:val="16"/>
          <w:szCs w:val="16"/>
        </w:rPr>
        <w:footnoteRef/>
      </w:r>
      <w:r w:rsidRPr="00A47618">
        <w:rPr>
          <w:rFonts w:ascii="Arial Narrow" w:hAnsi="Arial Narrow"/>
          <w:i/>
          <w:color w:val="5B9BD5"/>
          <w:sz w:val="16"/>
          <w:szCs w:val="16"/>
        </w:rPr>
        <w:t xml:space="preserve"> </w:t>
      </w:r>
      <w:r w:rsidRPr="00A47618">
        <w:rPr>
          <w:rFonts w:ascii="Arial Narrow" w:hAnsi="Arial Narrow" w:cs="Arial"/>
          <w:i/>
          <w:color w:val="5B9BD5"/>
          <w:sz w:val="16"/>
          <w:szCs w:val="16"/>
          <w:shd w:val="clear" w:color="auto" w:fill="FFFFFF"/>
        </w:rPr>
        <w:t xml:space="preserve">O preenchimento da declaração do RCBE é feito através do site </w:t>
      </w:r>
      <w:hyperlink r:id="rId1" w:tgtFrame="_blank" w:history="1">
        <w:r w:rsidRPr="00A47618">
          <w:rPr>
            <w:rStyle w:val="Hiperligao"/>
            <w:rFonts w:ascii="Arial Narrow" w:hAnsi="Arial Narrow" w:cs="Arial"/>
            <w:i/>
            <w:color w:val="5B9BD5"/>
            <w:sz w:val="16"/>
            <w:szCs w:val="16"/>
            <w:bdr w:val="none" w:sz="0" w:space="0" w:color="auto" w:frame="1"/>
            <w:shd w:val="clear" w:color="auto" w:fill="FFFFFF"/>
          </w:rPr>
          <w:t>https://justica.gov.pt/servicos/Registo-de-Beneficiario-Efetivo</w:t>
        </w:r>
      </w:hyperlink>
      <w:r w:rsidRPr="00A47618">
        <w:rPr>
          <w:rFonts w:ascii="Arial Narrow" w:hAnsi="Arial Narrow" w:cs="Arial"/>
          <w:i/>
          <w:color w:val="5B9BD5"/>
          <w:sz w:val="16"/>
          <w:szCs w:val="16"/>
        </w:rPr>
        <w:t>.</w:t>
      </w:r>
    </w:p>
  </w:footnote>
  <w:footnote w:id="5">
    <w:p w14:paraId="2F24505B" w14:textId="1D5CEE0F" w:rsidR="00023A9B" w:rsidRPr="00A617BB" w:rsidRDefault="00023A9B" w:rsidP="00CC3BF6">
      <w:pPr>
        <w:pStyle w:val="Textodenotaderodap"/>
        <w:jc w:val="both"/>
        <w:rPr>
          <w:rFonts w:ascii="Arial Narrow" w:hAnsi="Arial Narrow"/>
          <w:sz w:val="16"/>
          <w:szCs w:val="16"/>
        </w:rPr>
      </w:pPr>
      <w:r w:rsidRPr="00A617BB">
        <w:rPr>
          <w:rStyle w:val="Refdenotaderodap"/>
          <w:rFonts w:ascii="Arial Narrow" w:hAnsi="Arial Narrow"/>
          <w:sz w:val="16"/>
          <w:szCs w:val="16"/>
        </w:rPr>
        <w:footnoteRef/>
      </w:r>
      <w:r w:rsidRPr="00A617BB">
        <w:rPr>
          <w:rFonts w:ascii="Arial Narrow" w:hAnsi="Arial Narrow"/>
          <w:sz w:val="16"/>
          <w:szCs w:val="16"/>
        </w:rPr>
        <w:t xml:space="preserve"> </w:t>
      </w:r>
      <w:r w:rsidRPr="00A617BB">
        <w:rPr>
          <w:rFonts w:ascii="Arial Narrow" w:hAnsi="Arial Narrow" w:cs="Arial"/>
          <w:sz w:val="16"/>
          <w:szCs w:val="16"/>
        </w:rPr>
        <w:t>Para efeitos de cumprimentos dos prazos que constam</w:t>
      </w:r>
      <w:r>
        <w:rPr>
          <w:rFonts w:ascii="Arial Narrow" w:hAnsi="Arial Narrow" w:cs="Arial"/>
          <w:sz w:val="16"/>
          <w:szCs w:val="16"/>
        </w:rPr>
        <w:t xml:space="preserve"> do</w:t>
      </w:r>
      <w:r w:rsidRPr="00A617BB">
        <w:rPr>
          <w:rFonts w:ascii="Arial Narrow" w:hAnsi="Arial Narrow" w:cs="Arial"/>
          <w:sz w:val="16"/>
          <w:szCs w:val="16"/>
        </w:rPr>
        <w:t xml:space="preserve"> </w:t>
      </w:r>
      <w:r>
        <w:rPr>
          <w:rFonts w:ascii="Arial Narrow" w:hAnsi="Arial Narrow" w:cs="Arial"/>
          <w:sz w:val="16"/>
          <w:szCs w:val="16"/>
        </w:rPr>
        <w:t>clausulado do presente ponto</w:t>
      </w:r>
      <w:r w:rsidRPr="00A617BB">
        <w:rPr>
          <w:rFonts w:ascii="Arial Narrow" w:hAnsi="Arial Narrow" w:cs="Arial"/>
          <w:sz w:val="16"/>
          <w:szCs w:val="16"/>
        </w:rPr>
        <w:t>, consideram-se as 23h59 como hora limite de apresentação dos documentos</w:t>
      </w:r>
      <w:r>
        <w:rPr>
          <w:rFonts w:ascii="Arial Narrow" w:hAnsi="Arial Narrow" w:cs="Arial"/>
          <w:sz w:val="16"/>
          <w:szCs w:val="16"/>
        </w:rPr>
        <w:t>.</w:t>
      </w:r>
    </w:p>
  </w:footnote>
  <w:footnote w:id="6">
    <w:p w14:paraId="2B81FD23" w14:textId="77777777" w:rsidR="00023A9B" w:rsidRPr="00FD7747" w:rsidRDefault="00023A9B" w:rsidP="00604E9E">
      <w:pPr>
        <w:pStyle w:val="Textodenotaderodap"/>
        <w:rPr>
          <w:rFonts w:ascii="Arial Narrow" w:hAnsi="Arial Narrow" w:cs="Arial"/>
          <w:i/>
          <w:color w:val="1F4E79" w:themeColor="accent1" w:themeShade="80"/>
          <w:sz w:val="16"/>
          <w:szCs w:val="16"/>
        </w:rPr>
      </w:pPr>
      <w:r w:rsidRPr="00FD7747">
        <w:rPr>
          <w:rFonts w:ascii="Arial Narrow" w:hAnsi="Arial Narrow"/>
          <w:i/>
          <w:color w:val="1F4E79" w:themeColor="accent1" w:themeShade="80"/>
          <w:sz w:val="16"/>
          <w:szCs w:val="16"/>
        </w:rPr>
        <w:t>(</w:t>
      </w:r>
      <w:r w:rsidRPr="00FD7747">
        <w:rPr>
          <w:rStyle w:val="Refdenotaderodap"/>
          <w:rFonts w:ascii="Arial Narrow" w:hAnsi="Arial Narrow"/>
          <w:i/>
          <w:color w:val="1F4E79" w:themeColor="accent1" w:themeShade="80"/>
          <w:sz w:val="16"/>
          <w:szCs w:val="16"/>
        </w:rPr>
        <w:footnoteRef/>
      </w:r>
      <w:r w:rsidRPr="00FD7747">
        <w:rPr>
          <w:rFonts w:ascii="Arial Narrow" w:hAnsi="Arial Narrow"/>
          <w:i/>
          <w:color w:val="1F4E79" w:themeColor="accent1" w:themeShade="80"/>
          <w:sz w:val="16"/>
          <w:szCs w:val="16"/>
        </w:rPr>
        <w:t xml:space="preserve">) </w:t>
      </w: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>Indicar o n.º do BI ou do CC</w:t>
      </w:r>
    </w:p>
  </w:footnote>
  <w:footnote w:id="7">
    <w:p w14:paraId="34D8F0B2" w14:textId="77777777" w:rsidR="00023A9B" w:rsidRPr="00FD7747" w:rsidRDefault="00023A9B" w:rsidP="00604E9E">
      <w:pPr>
        <w:pStyle w:val="Textodenotaderodap"/>
        <w:rPr>
          <w:rFonts w:ascii="Arial Narrow" w:hAnsi="Arial Narrow" w:cs="Arial"/>
          <w:i/>
          <w:color w:val="1F4E79" w:themeColor="accent1" w:themeShade="80"/>
          <w:sz w:val="16"/>
          <w:szCs w:val="16"/>
        </w:rPr>
      </w:pP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>(</w:t>
      </w:r>
      <w:r w:rsidRPr="00FD7747">
        <w:rPr>
          <w:rStyle w:val="Refdenotaderodap"/>
          <w:rFonts w:ascii="Arial Narrow" w:hAnsi="Arial Narrow" w:cs="Arial"/>
          <w:i/>
          <w:color w:val="1F4E79" w:themeColor="accent1" w:themeShade="80"/>
          <w:sz w:val="16"/>
          <w:szCs w:val="16"/>
        </w:rPr>
        <w:footnoteRef/>
      </w: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>) Aplicável apenas a concorrentes que sejam pessoas coletivas</w:t>
      </w:r>
    </w:p>
  </w:footnote>
  <w:footnote w:id="8">
    <w:p w14:paraId="0196B35C" w14:textId="77777777" w:rsidR="00023A9B" w:rsidRPr="00FD7747" w:rsidRDefault="00023A9B" w:rsidP="00604E9E">
      <w:pPr>
        <w:pStyle w:val="Textodenotaderodap"/>
        <w:rPr>
          <w:rFonts w:ascii="Arial Narrow" w:hAnsi="Arial Narrow" w:cs="Arial"/>
          <w:i/>
          <w:color w:val="1F4E79" w:themeColor="accent1" w:themeShade="80"/>
          <w:sz w:val="16"/>
          <w:szCs w:val="16"/>
        </w:rPr>
      </w:pP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>(</w:t>
      </w:r>
      <w:r w:rsidRPr="00FD7747">
        <w:rPr>
          <w:rStyle w:val="Refdenotaderodap"/>
          <w:rFonts w:ascii="Arial Narrow" w:hAnsi="Arial Narrow" w:cs="Arial"/>
          <w:i/>
          <w:color w:val="1F4E79" w:themeColor="accent1" w:themeShade="80"/>
          <w:sz w:val="16"/>
          <w:szCs w:val="16"/>
        </w:rPr>
        <w:footnoteRef/>
      </w: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>) No caso de o concorrente ser uma pessoa singular, suprimir a expressão «a sua representada»</w:t>
      </w:r>
    </w:p>
  </w:footnote>
  <w:footnote w:id="9">
    <w:p w14:paraId="0D6B89F8" w14:textId="77777777" w:rsidR="00023A9B" w:rsidRPr="00FD7747" w:rsidRDefault="00023A9B" w:rsidP="00604E9E">
      <w:pPr>
        <w:pStyle w:val="Textodenotaderodap"/>
        <w:ind w:left="198" w:hanging="198"/>
        <w:rPr>
          <w:rFonts w:ascii="Arial" w:hAnsi="Arial" w:cs="Arial"/>
          <w:i/>
          <w:color w:val="1F4E79" w:themeColor="accent1" w:themeShade="80"/>
          <w:sz w:val="16"/>
          <w:szCs w:val="16"/>
        </w:rPr>
      </w:pP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>(</w:t>
      </w:r>
      <w:r w:rsidRPr="00FD7747">
        <w:rPr>
          <w:rStyle w:val="Refdenotaderodap"/>
          <w:rFonts w:ascii="Arial Narrow" w:hAnsi="Arial Narrow" w:cs="Arial"/>
          <w:i/>
          <w:color w:val="1F4E79" w:themeColor="accent1" w:themeShade="80"/>
          <w:sz w:val="16"/>
          <w:szCs w:val="16"/>
        </w:rPr>
        <w:footnoteRef/>
      </w: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>) Enumerar todos os documentos que constituem a proposta, para além desta declaração, nos termos do disposto nas alíneas b), c) e d) do n.º1 e nos n.</w:t>
      </w: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  <w:vertAlign w:val="superscript"/>
        </w:rPr>
        <w:t>os</w:t>
      </w: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 xml:space="preserve"> 2 e 3 do artigo 57.º</w:t>
      </w:r>
    </w:p>
  </w:footnote>
  <w:footnote w:id="10">
    <w:p w14:paraId="7198B5C0" w14:textId="77777777" w:rsidR="00023A9B" w:rsidRPr="00FD7747" w:rsidRDefault="00023A9B" w:rsidP="00604E9E">
      <w:pPr>
        <w:pStyle w:val="Textodenotaderodap"/>
        <w:rPr>
          <w:rFonts w:ascii="Arial" w:hAnsi="Arial" w:cs="Arial"/>
          <w:i/>
          <w:color w:val="1F4E79" w:themeColor="accent1" w:themeShade="80"/>
          <w:sz w:val="16"/>
          <w:szCs w:val="16"/>
        </w:rPr>
      </w:pPr>
      <w:r w:rsidRPr="00FD7747">
        <w:rPr>
          <w:rFonts w:ascii="Arial" w:hAnsi="Arial" w:cs="Arial"/>
          <w:i/>
          <w:color w:val="1F4E79" w:themeColor="accent1" w:themeShade="80"/>
          <w:sz w:val="18"/>
          <w:szCs w:val="18"/>
        </w:rPr>
        <w:t>(</w:t>
      </w:r>
      <w:r w:rsidRPr="00FD7747">
        <w:rPr>
          <w:rStyle w:val="Refdenotaderodap"/>
          <w:rFonts w:ascii="Arial" w:hAnsi="Arial" w:cs="Arial"/>
          <w:i/>
          <w:color w:val="1F4E79" w:themeColor="accent1" w:themeShade="80"/>
          <w:sz w:val="18"/>
          <w:szCs w:val="18"/>
        </w:rPr>
        <w:footnoteRef/>
      </w:r>
      <w:r w:rsidRPr="00FD7747">
        <w:rPr>
          <w:rFonts w:ascii="Arial" w:hAnsi="Arial" w:cs="Arial"/>
          <w:i/>
          <w:color w:val="1F4E79" w:themeColor="accent1" w:themeShade="80"/>
          <w:sz w:val="18"/>
          <w:szCs w:val="18"/>
        </w:rPr>
        <w:t>)</w:t>
      </w:r>
      <w:r w:rsidRPr="00FD7747">
        <w:rPr>
          <w:rFonts w:ascii="Arial" w:hAnsi="Arial" w:cs="Arial"/>
          <w:i/>
          <w:color w:val="1F4E79" w:themeColor="accent1" w:themeShade="80"/>
          <w:sz w:val="16"/>
          <w:szCs w:val="16"/>
        </w:rPr>
        <w:t xml:space="preserve"> Nos termos do disposto nos n.</w:t>
      </w:r>
      <w:r w:rsidRPr="00FD7747">
        <w:rPr>
          <w:rFonts w:ascii="Arial" w:hAnsi="Arial" w:cs="Arial"/>
          <w:i/>
          <w:color w:val="1F4E79" w:themeColor="accent1" w:themeShade="80"/>
          <w:sz w:val="16"/>
          <w:szCs w:val="16"/>
          <w:vertAlign w:val="superscript"/>
        </w:rPr>
        <w:t>os</w:t>
      </w:r>
      <w:r w:rsidRPr="00FD7747">
        <w:rPr>
          <w:rFonts w:ascii="Arial" w:hAnsi="Arial" w:cs="Arial"/>
          <w:i/>
          <w:color w:val="1F4E79" w:themeColor="accent1" w:themeShade="80"/>
          <w:sz w:val="16"/>
          <w:szCs w:val="16"/>
        </w:rPr>
        <w:t xml:space="preserve"> 4 e 5 do artigo 57.º</w:t>
      </w:r>
    </w:p>
  </w:footnote>
  <w:footnote w:id="11">
    <w:p w14:paraId="0A81771C" w14:textId="77777777" w:rsidR="00023A9B" w:rsidRPr="00FD7747" w:rsidRDefault="00023A9B" w:rsidP="00604E9E">
      <w:pPr>
        <w:pStyle w:val="Textodenotaderodap"/>
        <w:rPr>
          <w:rFonts w:ascii="Arial Narrow" w:hAnsi="Arial Narrow" w:cs="Arial"/>
          <w:i/>
          <w:color w:val="1F4E79" w:themeColor="accent1" w:themeShade="80"/>
          <w:sz w:val="16"/>
          <w:szCs w:val="16"/>
        </w:rPr>
      </w:pP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>(</w:t>
      </w:r>
      <w:r w:rsidRPr="00FD7747">
        <w:rPr>
          <w:rStyle w:val="Refdenotaderodap"/>
          <w:rFonts w:ascii="Arial Narrow" w:hAnsi="Arial Narrow" w:cs="Arial"/>
          <w:i/>
          <w:color w:val="1F4E79" w:themeColor="accent1" w:themeShade="80"/>
          <w:sz w:val="16"/>
          <w:szCs w:val="16"/>
        </w:rPr>
        <w:footnoteRef/>
      </w: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>) Aplicável apenas a concorrentes que sejam pessoas coletivas.</w:t>
      </w:r>
    </w:p>
  </w:footnote>
  <w:footnote w:id="12">
    <w:p w14:paraId="23C31BB4" w14:textId="77777777" w:rsidR="00023A9B" w:rsidRPr="00FD7747" w:rsidRDefault="00023A9B" w:rsidP="00604E9E">
      <w:pPr>
        <w:pStyle w:val="Textodenotaderodap"/>
        <w:rPr>
          <w:rFonts w:ascii="Arial Narrow" w:hAnsi="Arial Narrow" w:cs="Arial"/>
          <w:i/>
          <w:color w:val="1F4E79" w:themeColor="accent1" w:themeShade="80"/>
          <w:sz w:val="16"/>
          <w:szCs w:val="16"/>
        </w:rPr>
      </w:pP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>(</w:t>
      </w:r>
      <w:r w:rsidRPr="00FD7747">
        <w:rPr>
          <w:rStyle w:val="Refdenotaderodap"/>
          <w:rFonts w:ascii="Arial Narrow" w:hAnsi="Arial Narrow" w:cs="Arial"/>
          <w:i/>
          <w:color w:val="1F4E79" w:themeColor="accent1" w:themeShade="80"/>
          <w:sz w:val="16"/>
          <w:szCs w:val="16"/>
        </w:rPr>
        <w:footnoteRef/>
      </w: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>) No caso de o concorrente ser uma pessoa singular, suprimir a expressão «a sua representada».</w:t>
      </w:r>
    </w:p>
  </w:footnote>
  <w:footnote w:id="13">
    <w:p w14:paraId="0F0A9A84" w14:textId="77777777" w:rsidR="00023A9B" w:rsidRPr="00FD7747" w:rsidRDefault="00023A9B" w:rsidP="00604E9E">
      <w:pPr>
        <w:pStyle w:val="Textodenotaderodap"/>
        <w:rPr>
          <w:rFonts w:ascii="Arial Narrow" w:hAnsi="Arial Narrow" w:cs="Arial"/>
          <w:i/>
          <w:color w:val="1F4E79" w:themeColor="accent1" w:themeShade="80"/>
          <w:sz w:val="16"/>
          <w:szCs w:val="16"/>
        </w:rPr>
      </w:pP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>(</w:t>
      </w:r>
      <w:r w:rsidRPr="00FD7747">
        <w:rPr>
          <w:rStyle w:val="Refdenotaderodap"/>
          <w:rFonts w:ascii="Arial Narrow" w:hAnsi="Arial Narrow" w:cs="Arial"/>
          <w:i/>
          <w:color w:val="1F4E79" w:themeColor="accent1" w:themeShade="80"/>
          <w:sz w:val="16"/>
          <w:szCs w:val="16"/>
        </w:rPr>
        <w:footnoteRef/>
      </w: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>) Acrescentar as informações necessárias à consulta, se for o caso.</w:t>
      </w:r>
    </w:p>
  </w:footnote>
  <w:footnote w:id="14">
    <w:p w14:paraId="24D6706E" w14:textId="77777777" w:rsidR="00023A9B" w:rsidRPr="00FD7747" w:rsidRDefault="00023A9B" w:rsidP="00604E9E">
      <w:pPr>
        <w:pStyle w:val="Textodenotaderodap"/>
        <w:rPr>
          <w:rFonts w:ascii="Arial Narrow" w:hAnsi="Arial Narrow" w:cs="Arial"/>
          <w:i/>
          <w:color w:val="1F4E79" w:themeColor="accent1" w:themeShade="80"/>
          <w:sz w:val="16"/>
          <w:szCs w:val="16"/>
        </w:rPr>
      </w:pP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>(</w:t>
      </w:r>
      <w:r w:rsidRPr="00FD7747">
        <w:rPr>
          <w:rStyle w:val="Refdenotaderodap"/>
          <w:rFonts w:ascii="Arial Narrow" w:hAnsi="Arial Narrow" w:cs="Arial"/>
          <w:i/>
          <w:color w:val="1F4E79" w:themeColor="accent1" w:themeShade="80"/>
          <w:sz w:val="16"/>
          <w:szCs w:val="16"/>
        </w:rPr>
        <w:footnoteRef/>
      </w: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>) No caso de o concorrente ser uma pessoa singular, suprimir a expressão «a sua representada».</w:t>
      </w:r>
    </w:p>
  </w:footnote>
  <w:footnote w:id="15">
    <w:p w14:paraId="51A3E176" w14:textId="77777777" w:rsidR="00023A9B" w:rsidRPr="00FD7747" w:rsidRDefault="00023A9B" w:rsidP="00604E9E">
      <w:pPr>
        <w:pStyle w:val="Textodenotaderodap"/>
        <w:rPr>
          <w:rFonts w:ascii="Arial" w:hAnsi="Arial" w:cs="Arial"/>
          <w:i/>
          <w:color w:val="1F4E79" w:themeColor="accent1" w:themeShade="80"/>
        </w:rPr>
      </w:pP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>(</w:t>
      </w:r>
      <w:r w:rsidRPr="00FD7747">
        <w:rPr>
          <w:rStyle w:val="Refdenotaderodap"/>
          <w:rFonts w:ascii="Arial Narrow" w:hAnsi="Arial Narrow" w:cs="Arial"/>
          <w:i/>
          <w:color w:val="1F4E79" w:themeColor="accent1" w:themeShade="80"/>
          <w:sz w:val="16"/>
          <w:szCs w:val="16"/>
        </w:rPr>
        <w:footnoteRef/>
      </w: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>) Nos termos do disposto nos n.</w:t>
      </w: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  <w:vertAlign w:val="superscript"/>
        </w:rPr>
        <w:t>os</w:t>
      </w:r>
      <w:r w:rsidRPr="00FD7747">
        <w:rPr>
          <w:rFonts w:ascii="Arial Narrow" w:hAnsi="Arial Narrow" w:cs="Arial"/>
          <w:i/>
          <w:color w:val="1F4E79" w:themeColor="accent1" w:themeShade="80"/>
          <w:sz w:val="16"/>
          <w:szCs w:val="16"/>
        </w:rPr>
        <w:t xml:space="preserve"> 4 e 5 do artigo 57.º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D491D7" w14:textId="77777777" w:rsidR="007A762C" w:rsidRDefault="007A762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108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828"/>
      <w:gridCol w:w="5244"/>
    </w:tblGrid>
    <w:tr w:rsidR="007A762C" w:rsidRPr="00676248" w14:paraId="73E78753" w14:textId="77777777" w:rsidTr="00A53007">
      <w:trPr>
        <w:trHeight w:val="1560"/>
      </w:trPr>
      <w:tc>
        <w:tcPr>
          <w:tcW w:w="3828" w:type="dxa"/>
          <w:tcBorders>
            <w:bottom w:val="nil"/>
          </w:tcBorders>
        </w:tcPr>
        <w:p w14:paraId="207DEF32" w14:textId="77777777" w:rsidR="007A762C" w:rsidRDefault="007A762C" w:rsidP="007A762C">
          <w:pPr>
            <w:tabs>
              <w:tab w:val="center" w:pos="4252"/>
              <w:tab w:val="right" w:pos="8504"/>
            </w:tabs>
            <w:spacing w:after="40"/>
            <w:rPr>
              <w:rFonts w:ascii="Arial" w:hAnsi="Arial" w:cs="Arial"/>
              <w:b/>
              <w:bCs/>
              <w:color w:val="0F2F7F"/>
              <w:sz w:val="16"/>
              <w:szCs w:val="16"/>
            </w:rPr>
          </w:pPr>
          <w:r w:rsidRPr="00F33390">
            <w:rPr>
              <w:rFonts w:ascii="Arial" w:hAnsi="Arial" w:cs="Arial"/>
              <w:b/>
              <w:bCs/>
              <w:color w:val="0F2F7F"/>
              <w:sz w:val="16"/>
              <w:szCs w:val="16"/>
            </w:rPr>
            <w:t>D</w:t>
          </w:r>
          <w:r>
            <w:rPr>
              <w:rFonts w:ascii="Arial" w:hAnsi="Arial" w:cs="Arial"/>
              <w:b/>
              <w:bCs/>
              <w:color w:val="0F2F7F"/>
              <w:sz w:val="16"/>
              <w:szCs w:val="16"/>
            </w:rPr>
            <w:t>ireção Municipal de Finanças e Património</w:t>
          </w:r>
        </w:p>
        <w:p w14:paraId="1A4E1AAC" w14:textId="77777777" w:rsidR="007A762C" w:rsidRDefault="007A762C" w:rsidP="007A762C">
          <w:pPr>
            <w:tabs>
              <w:tab w:val="center" w:pos="4252"/>
              <w:tab w:val="right" w:pos="8504"/>
            </w:tabs>
            <w:spacing w:after="40"/>
            <w:rPr>
              <w:rFonts w:ascii="Arial" w:hAnsi="Arial" w:cs="Arial"/>
              <w:b/>
              <w:bCs/>
              <w:color w:val="0F2F7F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F2F7F"/>
              <w:sz w:val="16"/>
              <w:szCs w:val="16"/>
            </w:rPr>
            <w:t>Rua do Bolhão, 162 – 6.º</w:t>
          </w:r>
        </w:p>
        <w:p w14:paraId="4161F33A" w14:textId="77777777" w:rsidR="007A762C" w:rsidRDefault="007A762C" w:rsidP="007A762C">
          <w:pPr>
            <w:tabs>
              <w:tab w:val="center" w:pos="4252"/>
              <w:tab w:val="right" w:pos="8504"/>
            </w:tabs>
            <w:spacing w:after="40"/>
            <w:rPr>
              <w:rFonts w:ascii="Arial" w:hAnsi="Arial" w:cs="Arial"/>
              <w:b/>
              <w:bCs/>
              <w:color w:val="0F2F7F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F2F7F"/>
              <w:sz w:val="16"/>
              <w:szCs w:val="16"/>
            </w:rPr>
            <w:t>4000-111 Porto</w:t>
          </w:r>
        </w:p>
        <w:p w14:paraId="65BCE17E" w14:textId="77777777" w:rsidR="007A762C" w:rsidRDefault="007A762C" w:rsidP="007A762C">
          <w:pPr>
            <w:tabs>
              <w:tab w:val="center" w:pos="4252"/>
              <w:tab w:val="right" w:pos="8504"/>
            </w:tabs>
            <w:spacing w:after="40"/>
            <w:rPr>
              <w:rFonts w:ascii="Arial" w:hAnsi="Arial" w:cs="Arial"/>
              <w:b/>
              <w:bCs/>
              <w:color w:val="0F2F7F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F2F7F"/>
              <w:sz w:val="16"/>
              <w:szCs w:val="16"/>
            </w:rPr>
            <w:t>T. +351 222 097 216</w:t>
          </w:r>
        </w:p>
        <w:p w14:paraId="1A238E6B" w14:textId="77777777" w:rsidR="007A762C" w:rsidRPr="00F33390" w:rsidRDefault="007A762C" w:rsidP="007A762C">
          <w:pPr>
            <w:tabs>
              <w:tab w:val="center" w:pos="4252"/>
              <w:tab w:val="right" w:pos="8504"/>
            </w:tabs>
            <w:spacing w:after="40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F2F7F"/>
              <w:sz w:val="16"/>
              <w:szCs w:val="16"/>
            </w:rPr>
            <w:t>F. +351 222 097 296</w:t>
          </w:r>
        </w:p>
      </w:tc>
      <w:tc>
        <w:tcPr>
          <w:tcW w:w="5244" w:type="dxa"/>
          <w:tcBorders>
            <w:bottom w:val="nil"/>
          </w:tcBorders>
          <w:shd w:val="clear" w:color="auto" w:fill="auto"/>
        </w:tcPr>
        <w:p w14:paraId="611B6B12" w14:textId="77777777" w:rsidR="007A762C" w:rsidRPr="00277E72" w:rsidRDefault="007A762C" w:rsidP="007A762C">
          <w:pPr>
            <w:pStyle w:val="Cabealho"/>
            <w:jc w:val="right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143F69AD" wp14:editId="5FC5C253">
                <wp:extent cx="1294130" cy="673100"/>
                <wp:effectExtent l="0" t="0" r="1270" b="0"/>
                <wp:docPr id="12" name="Imagem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673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A22A38E" w14:textId="77777777" w:rsidR="007A762C" w:rsidRDefault="007A762C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05630" w14:textId="77777777" w:rsidR="007A762C" w:rsidRDefault="007A762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918DA"/>
    <w:multiLevelType w:val="hybridMultilevel"/>
    <w:tmpl w:val="9F284DDE"/>
    <w:lvl w:ilvl="0" w:tplc="2E7829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448C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0CC5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1012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28B4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28C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C2D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E2B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BE31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FF786C"/>
    <w:multiLevelType w:val="hybridMultilevel"/>
    <w:tmpl w:val="3A4A90B0"/>
    <w:lvl w:ilvl="0" w:tplc="5E06A516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F121F"/>
    <w:multiLevelType w:val="hybridMultilevel"/>
    <w:tmpl w:val="9B9C5D70"/>
    <w:lvl w:ilvl="0" w:tplc="B360E56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sz w:val="20"/>
      </w:rPr>
    </w:lvl>
    <w:lvl w:ilvl="1" w:tplc="8EF4C950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AD32CC6A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A094BAA0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355A4230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7CE3D0A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AAC8FA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8EDE7EB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C294589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AB26CF3"/>
    <w:multiLevelType w:val="hybridMultilevel"/>
    <w:tmpl w:val="0C5C8EF6"/>
    <w:lvl w:ilvl="0" w:tplc="481E16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6DE511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E146A4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4EA226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ED443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13C9E4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04839A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C84C8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276071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F764A07"/>
    <w:multiLevelType w:val="hybridMultilevel"/>
    <w:tmpl w:val="65CA85FA"/>
    <w:lvl w:ilvl="0" w:tplc="539010D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273BB8"/>
    <w:multiLevelType w:val="hybridMultilevel"/>
    <w:tmpl w:val="88E684FA"/>
    <w:lvl w:ilvl="0" w:tplc="0816001B">
      <w:start w:val="1"/>
      <w:numFmt w:val="lowerRoman"/>
      <w:lvlText w:val="%1."/>
      <w:lvlJc w:val="right"/>
      <w:pPr>
        <w:ind w:left="2136" w:hanging="360"/>
      </w:pPr>
    </w:lvl>
    <w:lvl w:ilvl="1" w:tplc="08160019" w:tentative="1">
      <w:start w:val="1"/>
      <w:numFmt w:val="lowerLetter"/>
      <w:lvlText w:val="%2."/>
      <w:lvlJc w:val="left"/>
      <w:pPr>
        <w:ind w:left="2856" w:hanging="360"/>
      </w:pPr>
    </w:lvl>
    <w:lvl w:ilvl="2" w:tplc="0816001B" w:tentative="1">
      <w:start w:val="1"/>
      <w:numFmt w:val="lowerRoman"/>
      <w:lvlText w:val="%3."/>
      <w:lvlJc w:val="right"/>
      <w:pPr>
        <w:ind w:left="3576" w:hanging="180"/>
      </w:pPr>
    </w:lvl>
    <w:lvl w:ilvl="3" w:tplc="0816000F" w:tentative="1">
      <w:start w:val="1"/>
      <w:numFmt w:val="decimal"/>
      <w:lvlText w:val="%4."/>
      <w:lvlJc w:val="left"/>
      <w:pPr>
        <w:ind w:left="4296" w:hanging="360"/>
      </w:pPr>
    </w:lvl>
    <w:lvl w:ilvl="4" w:tplc="08160019" w:tentative="1">
      <w:start w:val="1"/>
      <w:numFmt w:val="lowerLetter"/>
      <w:lvlText w:val="%5."/>
      <w:lvlJc w:val="left"/>
      <w:pPr>
        <w:ind w:left="5016" w:hanging="360"/>
      </w:pPr>
    </w:lvl>
    <w:lvl w:ilvl="5" w:tplc="0816001B" w:tentative="1">
      <w:start w:val="1"/>
      <w:numFmt w:val="lowerRoman"/>
      <w:lvlText w:val="%6."/>
      <w:lvlJc w:val="right"/>
      <w:pPr>
        <w:ind w:left="5736" w:hanging="180"/>
      </w:pPr>
    </w:lvl>
    <w:lvl w:ilvl="6" w:tplc="0816000F" w:tentative="1">
      <w:start w:val="1"/>
      <w:numFmt w:val="decimal"/>
      <w:lvlText w:val="%7."/>
      <w:lvlJc w:val="left"/>
      <w:pPr>
        <w:ind w:left="6456" w:hanging="360"/>
      </w:pPr>
    </w:lvl>
    <w:lvl w:ilvl="7" w:tplc="08160019" w:tentative="1">
      <w:start w:val="1"/>
      <w:numFmt w:val="lowerLetter"/>
      <w:lvlText w:val="%8."/>
      <w:lvlJc w:val="left"/>
      <w:pPr>
        <w:ind w:left="7176" w:hanging="360"/>
      </w:pPr>
    </w:lvl>
    <w:lvl w:ilvl="8" w:tplc="08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 w15:restartNumberingAfterBreak="0">
    <w:nsid w:val="11AF256D"/>
    <w:multiLevelType w:val="hybridMultilevel"/>
    <w:tmpl w:val="F65EF46C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5773B5C"/>
    <w:multiLevelType w:val="hybridMultilevel"/>
    <w:tmpl w:val="AB4C20D8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6D7904"/>
    <w:multiLevelType w:val="hybridMultilevel"/>
    <w:tmpl w:val="1B003B0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157BD0"/>
    <w:multiLevelType w:val="hybridMultilevel"/>
    <w:tmpl w:val="3A4A90B0"/>
    <w:lvl w:ilvl="0" w:tplc="5E06A516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6073F"/>
    <w:multiLevelType w:val="hybridMultilevel"/>
    <w:tmpl w:val="A32AECD0"/>
    <w:lvl w:ilvl="0" w:tplc="E4E259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22B1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1EF4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D88A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CE71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4E48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C63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60AE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B8E9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9A6B47"/>
    <w:multiLevelType w:val="hybridMultilevel"/>
    <w:tmpl w:val="36A6E17C"/>
    <w:lvl w:ilvl="0" w:tplc="279E210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503FD5"/>
    <w:multiLevelType w:val="hybridMultilevel"/>
    <w:tmpl w:val="FB8E0B42"/>
    <w:lvl w:ilvl="0" w:tplc="08160001">
      <w:start w:val="1"/>
      <w:numFmt w:val="bullet"/>
      <w:lvlText w:val=""/>
      <w:lvlJc w:val="left"/>
      <w:pPr>
        <w:ind w:left="215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877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597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317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37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757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77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197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917" w:hanging="360"/>
      </w:pPr>
      <w:rPr>
        <w:rFonts w:ascii="Wingdings" w:hAnsi="Wingdings" w:hint="default"/>
      </w:rPr>
    </w:lvl>
  </w:abstractNum>
  <w:abstractNum w:abstractNumId="13" w15:restartNumberingAfterBreak="0">
    <w:nsid w:val="2C766BF4"/>
    <w:multiLevelType w:val="hybridMultilevel"/>
    <w:tmpl w:val="D7627724"/>
    <w:lvl w:ilvl="0" w:tplc="31F83D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81448C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0CC5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1012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28B4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28C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C2D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E2B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BE31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EE3B85"/>
    <w:multiLevelType w:val="hybridMultilevel"/>
    <w:tmpl w:val="9F284DDE"/>
    <w:lvl w:ilvl="0" w:tplc="2E7829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448C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0CC5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1012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28B4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28C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C2D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E2B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BE31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C218EC"/>
    <w:multiLevelType w:val="hybridMultilevel"/>
    <w:tmpl w:val="96803824"/>
    <w:lvl w:ilvl="0" w:tplc="E4E259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EE86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51EF4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D88A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CE716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4E483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C63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60AE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B8E9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FC448E"/>
    <w:multiLevelType w:val="hybridMultilevel"/>
    <w:tmpl w:val="48AEA128"/>
    <w:lvl w:ilvl="0" w:tplc="9F0875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5E06A51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i w:val="0"/>
        <w:color w:val="auto"/>
        <w:sz w:val="20"/>
      </w:rPr>
    </w:lvl>
    <w:lvl w:ilvl="2" w:tplc="B8FE91A6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Arial,Bold" w:hint="default"/>
        <w:b/>
      </w:rPr>
    </w:lvl>
    <w:lvl w:ilvl="3" w:tplc="FFFAA19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B2825B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C1452E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41A9EA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6DEC3C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70EF37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2D84D15"/>
    <w:multiLevelType w:val="hybridMultilevel"/>
    <w:tmpl w:val="E486AC00"/>
    <w:lvl w:ilvl="0" w:tplc="F6ACAF50">
      <w:start w:val="1"/>
      <w:numFmt w:val="lowerLetter"/>
      <w:lvlText w:val="%1.2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91FA0"/>
    <w:multiLevelType w:val="hybridMultilevel"/>
    <w:tmpl w:val="0C5C8EF6"/>
    <w:lvl w:ilvl="0" w:tplc="481E16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6DE511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E146A4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4EA226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ED443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13C9E4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04839A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C84C8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276071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5B92573"/>
    <w:multiLevelType w:val="hybridMultilevel"/>
    <w:tmpl w:val="F2AC6E3A"/>
    <w:lvl w:ilvl="0" w:tplc="1F0C510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DC00F2"/>
    <w:multiLevelType w:val="hybridMultilevel"/>
    <w:tmpl w:val="F4B0ACDE"/>
    <w:lvl w:ilvl="0" w:tplc="0816001B">
      <w:start w:val="1"/>
      <w:numFmt w:val="lowerRoman"/>
      <w:lvlText w:val="%1."/>
      <w:lvlJc w:val="righ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2160" w:hanging="360"/>
      </w:pPr>
    </w:lvl>
    <w:lvl w:ilvl="2" w:tplc="0816001B">
      <w:start w:val="1"/>
      <w:numFmt w:val="lowerRoman"/>
      <w:lvlText w:val="%3."/>
      <w:lvlJc w:val="right"/>
      <w:pPr>
        <w:ind w:left="2880" w:hanging="180"/>
      </w:pPr>
    </w:lvl>
    <w:lvl w:ilvl="3" w:tplc="0816000F">
      <w:start w:val="1"/>
      <w:numFmt w:val="decimal"/>
      <w:lvlText w:val="%4."/>
      <w:lvlJc w:val="left"/>
      <w:pPr>
        <w:ind w:left="3600" w:hanging="360"/>
      </w:pPr>
    </w:lvl>
    <w:lvl w:ilvl="4" w:tplc="08160019">
      <w:start w:val="1"/>
      <w:numFmt w:val="lowerLetter"/>
      <w:lvlText w:val="%5."/>
      <w:lvlJc w:val="left"/>
      <w:pPr>
        <w:ind w:left="4320" w:hanging="360"/>
      </w:pPr>
    </w:lvl>
    <w:lvl w:ilvl="5" w:tplc="0816001B">
      <w:start w:val="1"/>
      <w:numFmt w:val="lowerRoman"/>
      <w:lvlText w:val="%6."/>
      <w:lvlJc w:val="right"/>
      <w:pPr>
        <w:ind w:left="5040" w:hanging="180"/>
      </w:pPr>
    </w:lvl>
    <w:lvl w:ilvl="6" w:tplc="0816000F">
      <w:start w:val="1"/>
      <w:numFmt w:val="decimal"/>
      <w:lvlText w:val="%7."/>
      <w:lvlJc w:val="left"/>
      <w:pPr>
        <w:ind w:left="5760" w:hanging="360"/>
      </w:pPr>
    </w:lvl>
    <w:lvl w:ilvl="7" w:tplc="08160019">
      <w:start w:val="1"/>
      <w:numFmt w:val="lowerLetter"/>
      <w:lvlText w:val="%8."/>
      <w:lvlJc w:val="left"/>
      <w:pPr>
        <w:ind w:left="6480" w:hanging="360"/>
      </w:pPr>
    </w:lvl>
    <w:lvl w:ilvl="8" w:tplc="0816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82074E2"/>
    <w:multiLevelType w:val="hybridMultilevel"/>
    <w:tmpl w:val="3A4A90B0"/>
    <w:lvl w:ilvl="0" w:tplc="5E06A516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0B254A"/>
    <w:multiLevelType w:val="hybridMultilevel"/>
    <w:tmpl w:val="64EE6BD4"/>
    <w:lvl w:ilvl="0" w:tplc="649870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Cs w:val="22"/>
      </w:rPr>
    </w:lvl>
    <w:lvl w:ilvl="1" w:tplc="2D72D81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b w:val="0"/>
        <w:i w:val="0"/>
        <w:sz w:val="20"/>
      </w:rPr>
    </w:lvl>
    <w:lvl w:ilvl="2" w:tplc="C6809E8C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E0BC431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/>
      </w:rPr>
    </w:lvl>
    <w:lvl w:ilvl="4" w:tplc="DD78CA2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B62CF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1C0BC2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A100B4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D16153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91B7EBF"/>
    <w:multiLevelType w:val="hybridMultilevel"/>
    <w:tmpl w:val="36A6E17C"/>
    <w:lvl w:ilvl="0" w:tplc="279E210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4204D6"/>
    <w:multiLevelType w:val="hybridMultilevel"/>
    <w:tmpl w:val="2A263F52"/>
    <w:lvl w:ilvl="0" w:tplc="7C4873C0">
      <w:start w:val="1"/>
      <w:numFmt w:val="lowerLetter"/>
      <w:lvlText w:val="%1.3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942BAC"/>
    <w:multiLevelType w:val="hybridMultilevel"/>
    <w:tmpl w:val="1AA6C90E"/>
    <w:lvl w:ilvl="0" w:tplc="08160019">
      <w:start w:val="1"/>
      <w:numFmt w:val="lowerLetter"/>
      <w:lvlText w:val="%1."/>
      <w:lvlJc w:val="left"/>
      <w:pPr>
        <w:ind w:left="1429" w:hanging="360"/>
      </w:pPr>
    </w:lvl>
    <w:lvl w:ilvl="1" w:tplc="0816001B">
      <w:start w:val="1"/>
      <w:numFmt w:val="lowerRoman"/>
      <w:lvlText w:val="%2."/>
      <w:lvlJc w:val="right"/>
      <w:pPr>
        <w:ind w:left="2149" w:hanging="360"/>
      </w:pPr>
    </w:lvl>
    <w:lvl w:ilvl="2" w:tplc="0816001B" w:tentative="1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D383CF3"/>
    <w:multiLevelType w:val="hybridMultilevel"/>
    <w:tmpl w:val="48AEA128"/>
    <w:lvl w:ilvl="0" w:tplc="9F0875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5E06A51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  <w:i w:val="0"/>
        <w:color w:val="auto"/>
        <w:sz w:val="20"/>
      </w:rPr>
    </w:lvl>
    <w:lvl w:ilvl="2" w:tplc="B8FE91A6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cs="Arial,Bold" w:hint="default"/>
        <w:b/>
      </w:rPr>
    </w:lvl>
    <w:lvl w:ilvl="3" w:tplc="FFFAA19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EB2825B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C1452E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41A9EA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6DEC3C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70EF37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3F4B5AD7"/>
    <w:multiLevelType w:val="hybridMultilevel"/>
    <w:tmpl w:val="91F02B46"/>
    <w:lvl w:ilvl="0" w:tplc="C5909D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DC0A3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 w:tplc="BA1A00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50B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CC21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1CC13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BECA1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DE393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0F85A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0497AB8"/>
    <w:multiLevelType w:val="hybridMultilevel"/>
    <w:tmpl w:val="96803824"/>
    <w:lvl w:ilvl="0" w:tplc="E4E259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FEE86D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51EF4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D88A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CE716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4E483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C63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60AE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B8E9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7FB3D74"/>
    <w:multiLevelType w:val="hybridMultilevel"/>
    <w:tmpl w:val="B2AAD2E4"/>
    <w:lvl w:ilvl="0" w:tplc="0D7813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36DE511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E146A4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4EA226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ED443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13C9E4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04839A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C84C8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276071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4A28317A"/>
    <w:multiLevelType w:val="hybridMultilevel"/>
    <w:tmpl w:val="26ACE420"/>
    <w:lvl w:ilvl="0" w:tplc="DB6C7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7845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B219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26A1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A60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D43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4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A260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A05D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A4B5882"/>
    <w:multiLevelType w:val="hybridMultilevel"/>
    <w:tmpl w:val="53789482"/>
    <w:lvl w:ilvl="0" w:tplc="5D1C6B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BC28C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DE70C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BE6A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9A3E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945D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521E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EE72D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D22BEF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70170F"/>
    <w:multiLevelType w:val="hybridMultilevel"/>
    <w:tmpl w:val="ABAEB12E"/>
    <w:lvl w:ilvl="0" w:tplc="DB6C7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B219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26A1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A60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D43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4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A260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A05D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9E6FDF"/>
    <w:multiLevelType w:val="hybridMultilevel"/>
    <w:tmpl w:val="3B64DA6A"/>
    <w:lvl w:ilvl="0" w:tplc="481E16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6DE511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1E146A48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4EA226A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BED443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13C9E48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C04839A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C84C8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5276071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538B2FAC"/>
    <w:multiLevelType w:val="hybridMultilevel"/>
    <w:tmpl w:val="9668B5EA"/>
    <w:lvl w:ilvl="0" w:tplc="0816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b w:val="0"/>
        <w:szCs w:val="22"/>
      </w:rPr>
    </w:lvl>
    <w:lvl w:ilvl="1" w:tplc="E17270E0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  <w:b w:val="0"/>
        <w:i w:val="0"/>
        <w:sz w:val="20"/>
      </w:rPr>
    </w:lvl>
    <w:lvl w:ilvl="2" w:tplc="C6809E8C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E0BC431C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b/>
      </w:rPr>
    </w:lvl>
    <w:lvl w:ilvl="4" w:tplc="DD78CA2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8B62CF9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A1C0BC22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EA100B42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D16153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54E81A3F"/>
    <w:multiLevelType w:val="hybridMultilevel"/>
    <w:tmpl w:val="1B946B0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81433D"/>
    <w:multiLevelType w:val="hybridMultilevel"/>
    <w:tmpl w:val="36A6E17C"/>
    <w:lvl w:ilvl="0" w:tplc="279E210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271415"/>
    <w:multiLevelType w:val="hybridMultilevel"/>
    <w:tmpl w:val="0002B598"/>
    <w:lvl w:ilvl="0" w:tplc="E4E259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4AE88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A51EF4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D88A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CE71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4E48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C63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60AE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B8E9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2C54AA"/>
    <w:multiLevelType w:val="hybridMultilevel"/>
    <w:tmpl w:val="B62A04CE"/>
    <w:lvl w:ilvl="0" w:tplc="8F9A99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vertAlign w:val="baseline"/>
      </w:rPr>
    </w:lvl>
    <w:lvl w:ilvl="1" w:tplc="81448C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0CC5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1012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28B4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28C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C2D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E2B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BE31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8C839FF"/>
    <w:multiLevelType w:val="hybridMultilevel"/>
    <w:tmpl w:val="30B84F3E"/>
    <w:lvl w:ilvl="0" w:tplc="1B26D3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D4424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06C5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9363D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627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DC24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D048D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52B9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C8C565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01D726A"/>
    <w:multiLevelType w:val="hybridMultilevel"/>
    <w:tmpl w:val="3A4A90B0"/>
    <w:lvl w:ilvl="0" w:tplc="5E06A516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4F67BA7"/>
    <w:multiLevelType w:val="hybridMultilevel"/>
    <w:tmpl w:val="9668B5EA"/>
    <w:lvl w:ilvl="0" w:tplc="0816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b w:val="0"/>
        <w:szCs w:val="22"/>
      </w:rPr>
    </w:lvl>
    <w:lvl w:ilvl="1" w:tplc="E17270E0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ascii="Century Gothic" w:hAnsi="Century Gothic" w:hint="default"/>
        <w:b w:val="0"/>
        <w:i w:val="0"/>
        <w:sz w:val="20"/>
      </w:rPr>
    </w:lvl>
    <w:lvl w:ilvl="2" w:tplc="C6809E8C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E0BC431C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b/>
      </w:rPr>
    </w:lvl>
    <w:lvl w:ilvl="4" w:tplc="DD78CA2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8B62CF9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A1C0BC22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EA100B42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D16153C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2" w15:restartNumberingAfterBreak="0">
    <w:nsid w:val="64F96E4E"/>
    <w:multiLevelType w:val="hybridMultilevel"/>
    <w:tmpl w:val="544685BE"/>
    <w:lvl w:ilvl="0" w:tplc="D4AC726E">
      <w:start w:val="1"/>
      <w:numFmt w:val="lowerLetter"/>
      <w:lvlText w:val="%1."/>
      <w:lvlJc w:val="left"/>
      <w:pPr>
        <w:ind w:left="177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496" w:hanging="360"/>
      </w:pPr>
    </w:lvl>
    <w:lvl w:ilvl="2" w:tplc="0816001B" w:tentative="1">
      <w:start w:val="1"/>
      <w:numFmt w:val="lowerRoman"/>
      <w:lvlText w:val="%3."/>
      <w:lvlJc w:val="right"/>
      <w:pPr>
        <w:ind w:left="3216" w:hanging="180"/>
      </w:pPr>
    </w:lvl>
    <w:lvl w:ilvl="3" w:tplc="0816000F" w:tentative="1">
      <w:start w:val="1"/>
      <w:numFmt w:val="decimal"/>
      <w:lvlText w:val="%4."/>
      <w:lvlJc w:val="left"/>
      <w:pPr>
        <w:ind w:left="3936" w:hanging="360"/>
      </w:pPr>
    </w:lvl>
    <w:lvl w:ilvl="4" w:tplc="08160019" w:tentative="1">
      <w:start w:val="1"/>
      <w:numFmt w:val="lowerLetter"/>
      <w:lvlText w:val="%5."/>
      <w:lvlJc w:val="left"/>
      <w:pPr>
        <w:ind w:left="4656" w:hanging="360"/>
      </w:pPr>
    </w:lvl>
    <w:lvl w:ilvl="5" w:tplc="0816001B" w:tentative="1">
      <w:start w:val="1"/>
      <w:numFmt w:val="lowerRoman"/>
      <w:lvlText w:val="%6."/>
      <w:lvlJc w:val="right"/>
      <w:pPr>
        <w:ind w:left="5376" w:hanging="180"/>
      </w:pPr>
    </w:lvl>
    <w:lvl w:ilvl="6" w:tplc="0816000F" w:tentative="1">
      <w:start w:val="1"/>
      <w:numFmt w:val="decimal"/>
      <w:lvlText w:val="%7."/>
      <w:lvlJc w:val="left"/>
      <w:pPr>
        <w:ind w:left="6096" w:hanging="360"/>
      </w:pPr>
    </w:lvl>
    <w:lvl w:ilvl="7" w:tplc="08160019" w:tentative="1">
      <w:start w:val="1"/>
      <w:numFmt w:val="lowerLetter"/>
      <w:lvlText w:val="%8."/>
      <w:lvlJc w:val="left"/>
      <w:pPr>
        <w:ind w:left="6816" w:hanging="360"/>
      </w:pPr>
    </w:lvl>
    <w:lvl w:ilvl="8" w:tplc="08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3" w15:restartNumberingAfterBreak="0">
    <w:nsid w:val="6505437D"/>
    <w:multiLevelType w:val="hybridMultilevel"/>
    <w:tmpl w:val="88E684FA"/>
    <w:lvl w:ilvl="0" w:tplc="0816001B">
      <w:start w:val="1"/>
      <w:numFmt w:val="lowerRoman"/>
      <w:lvlText w:val="%1."/>
      <w:lvlJc w:val="right"/>
      <w:pPr>
        <w:ind w:left="2136" w:hanging="360"/>
      </w:pPr>
    </w:lvl>
    <w:lvl w:ilvl="1" w:tplc="08160019" w:tentative="1">
      <w:start w:val="1"/>
      <w:numFmt w:val="lowerLetter"/>
      <w:lvlText w:val="%2."/>
      <w:lvlJc w:val="left"/>
      <w:pPr>
        <w:ind w:left="2856" w:hanging="360"/>
      </w:pPr>
    </w:lvl>
    <w:lvl w:ilvl="2" w:tplc="0816001B" w:tentative="1">
      <w:start w:val="1"/>
      <w:numFmt w:val="lowerRoman"/>
      <w:lvlText w:val="%3."/>
      <w:lvlJc w:val="right"/>
      <w:pPr>
        <w:ind w:left="3576" w:hanging="180"/>
      </w:pPr>
    </w:lvl>
    <w:lvl w:ilvl="3" w:tplc="0816000F" w:tentative="1">
      <w:start w:val="1"/>
      <w:numFmt w:val="decimal"/>
      <w:lvlText w:val="%4."/>
      <w:lvlJc w:val="left"/>
      <w:pPr>
        <w:ind w:left="4296" w:hanging="360"/>
      </w:pPr>
    </w:lvl>
    <w:lvl w:ilvl="4" w:tplc="08160019" w:tentative="1">
      <w:start w:val="1"/>
      <w:numFmt w:val="lowerLetter"/>
      <w:lvlText w:val="%5."/>
      <w:lvlJc w:val="left"/>
      <w:pPr>
        <w:ind w:left="5016" w:hanging="360"/>
      </w:pPr>
    </w:lvl>
    <w:lvl w:ilvl="5" w:tplc="0816001B" w:tentative="1">
      <w:start w:val="1"/>
      <w:numFmt w:val="lowerRoman"/>
      <w:lvlText w:val="%6."/>
      <w:lvlJc w:val="right"/>
      <w:pPr>
        <w:ind w:left="5736" w:hanging="180"/>
      </w:pPr>
    </w:lvl>
    <w:lvl w:ilvl="6" w:tplc="0816000F" w:tentative="1">
      <w:start w:val="1"/>
      <w:numFmt w:val="decimal"/>
      <w:lvlText w:val="%7."/>
      <w:lvlJc w:val="left"/>
      <w:pPr>
        <w:ind w:left="6456" w:hanging="360"/>
      </w:pPr>
    </w:lvl>
    <w:lvl w:ilvl="7" w:tplc="08160019" w:tentative="1">
      <w:start w:val="1"/>
      <w:numFmt w:val="lowerLetter"/>
      <w:lvlText w:val="%8."/>
      <w:lvlJc w:val="left"/>
      <w:pPr>
        <w:ind w:left="7176" w:hanging="360"/>
      </w:pPr>
    </w:lvl>
    <w:lvl w:ilvl="8" w:tplc="08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4" w15:restartNumberingAfterBreak="0">
    <w:nsid w:val="657461B8"/>
    <w:multiLevelType w:val="hybridMultilevel"/>
    <w:tmpl w:val="AE56855E"/>
    <w:lvl w:ilvl="0" w:tplc="0816000F">
      <w:start w:val="1"/>
      <w:numFmt w:val="decimal"/>
      <w:lvlText w:val="%1."/>
      <w:lvlJc w:val="left"/>
      <w:pPr>
        <w:ind w:left="1146" w:hanging="360"/>
      </w:pPr>
    </w:lvl>
    <w:lvl w:ilvl="1" w:tplc="08160019" w:tentative="1">
      <w:start w:val="1"/>
      <w:numFmt w:val="lowerLetter"/>
      <w:lvlText w:val="%2.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66E06B8F"/>
    <w:multiLevelType w:val="hybridMultilevel"/>
    <w:tmpl w:val="211A296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153B7B"/>
    <w:multiLevelType w:val="hybridMultilevel"/>
    <w:tmpl w:val="73DE70E8"/>
    <w:lvl w:ilvl="0" w:tplc="55E0DC7A">
      <w:start w:val="1"/>
      <w:numFmt w:val="lowerLetter"/>
      <w:lvlText w:val="%1.1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A0E6ECD"/>
    <w:multiLevelType w:val="hybridMultilevel"/>
    <w:tmpl w:val="9F284DDE"/>
    <w:lvl w:ilvl="0" w:tplc="2E7829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448C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0CC5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1012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28B4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28C3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7C2D4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3E2B8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BE31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A6A400F"/>
    <w:multiLevelType w:val="hybridMultilevel"/>
    <w:tmpl w:val="F65EF46C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6C6816C5"/>
    <w:multiLevelType w:val="hybridMultilevel"/>
    <w:tmpl w:val="88E684FA"/>
    <w:lvl w:ilvl="0" w:tplc="0816001B">
      <w:start w:val="1"/>
      <w:numFmt w:val="lowerRoman"/>
      <w:lvlText w:val="%1."/>
      <w:lvlJc w:val="right"/>
      <w:pPr>
        <w:ind w:left="2136" w:hanging="360"/>
      </w:pPr>
    </w:lvl>
    <w:lvl w:ilvl="1" w:tplc="08160019" w:tentative="1">
      <w:start w:val="1"/>
      <w:numFmt w:val="lowerLetter"/>
      <w:lvlText w:val="%2."/>
      <w:lvlJc w:val="left"/>
      <w:pPr>
        <w:ind w:left="2856" w:hanging="360"/>
      </w:pPr>
    </w:lvl>
    <w:lvl w:ilvl="2" w:tplc="0816001B" w:tentative="1">
      <w:start w:val="1"/>
      <w:numFmt w:val="lowerRoman"/>
      <w:lvlText w:val="%3."/>
      <w:lvlJc w:val="right"/>
      <w:pPr>
        <w:ind w:left="3576" w:hanging="180"/>
      </w:pPr>
    </w:lvl>
    <w:lvl w:ilvl="3" w:tplc="0816000F" w:tentative="1">
      <w:start w:val="1"/>
      <w:numFmt w:val="decimal"/>
      <w:lvlText w:val="%4."/>
      <w:lvlJc w:val="left"/>
      <w:pPr>
        <w:ind w:left="4296" w:hanging="360"/>
      </w:pPr>
    </w:lvl>
    <w:lvl w:ilvl="4" w:tplc="08160019" w:tentative="1">
      <w:start w:val="1"/>
      <w:numFmt w:val="lowerLetter"/>
      <w:lvlText w:val="%5."/>
      <w:lvlJc w:val="left"/>
      <w:pPr>
        <w:ind w:left="5016" w:hanging="360"/>
      </w:pPr>
    </w:lvl>
    <w:lvl w:ilvl="5" w:tplc="0816001B" w:tentative="1">
      <w:start w:val="1"/>
      <w:numFmt w:val="lowerRoman"/>
      <w:lvlText w:val="%6."/>
      <w:lvlJc w:val="right"/>
      <w:pPr>
        <w:ind w:left="5736" w:hanging="180"/>
      </w:pPr>
    </w:lvl>
    <w:lvl w:ilvl="6" w:tplc="0816000F" w:tentative="1">
      <w:start w:val="1"/>
      <w:numFmt w:val="decimal"/>
      <w:lvlText w:val="%7."/>
      <w:lvlJc w:val="left"/>
      <w:pPr>
        <w:ind w:left="6456" w:hanging="360"/>
      </w:pPr>
    </w:lvl>
    <w:lvl w:ilvl="7" w:tplc="08160019" w:tentative="1">
      <w:start w:val="1"/>
      <w:numFmt w:val="lowerLetter"/>
      <w:lvlText w:val="%8."/>
      <w:lvlJc w:val="left"/>
      <w:pPr>
        <w:ind w:left="7176" w:hanging="360"/>
      </w:pPr>
    </w:lvl>
    <w:lvl w:ilvl="8" w:tplc="0816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50" w15:restartNumberingAfterBreak="0">
    <w:nsid w:val="6D064673"/>
    <w:multiLevelType w:val="hybridMultilevel"/>
    <w:tmpl w:val="6630A02A"/>
    <w:lvl w:ilvl="0" w:tplc="E4E259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22B1E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1EF4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3D88A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CE716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44E483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A0C63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60AE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B8E9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FAD162F"/>
    <w:multiLevelType w:val="hybridMultilevel"/>
    <w:tmpl w:val="58EA604C"/>
    <w:lvl w:ilvl="0" w:tplc="FFFFFFFF">
      <w:start w:val="1"/>
      <w:numFmt w:val="decimal"/>
      <w:lvlText w:val="%1."/>
      <w:lvlJc w:val="left"/>
      <w:pPr>
        <w:tabs>
          <w:tab w:val="num" w:pos="210"/>
        </w:tabs>
        <w:ind w:left="21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930"/>
        </w:tabs>
        <w:ind w:left="93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50"/>
        </w:tabs>
        <w:ind w:left="165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70"/>
        </w:tabs>
        <w:ind w:left="237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90"/>
        </w:tabs>
        <w:ind w:left="309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10"/>
        </w:tabs>
        <w:ind w:left="381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30"/>
        </w:tabs>
        <w:ind w:left="453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50"/>
        </w:tabs>
        <w:ind w:left="525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70"/>
        </w:tabs>
        <w:ind w:left="5970" w:hanging="180"/>
      </w:pPr>
    </w:lvl>
  </w:abstractNum>
  <w:abstractNum w:abstractNumId="52" w15:restartNumberingAfterBreak="0">
    <w:nsid w:val="7125773D"/>
    <w:multiLevelType w:val="hybridMultilevel"/>
    <w:tmpl w:val="26ACE420"/>
    <w:lvl w:ilvl="0" w:tplc="DB6C7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278452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B219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026A1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9A60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6D434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A84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A260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0A05D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"/>
  </w:num>
  <w:num w:numId="3">
    <w:abstractNumId w:val="39"/>
  </w:num>
  <w:num w:numId="4">
    <w:abstractNumId w:val="38"/>
  </w:num>
  <w:num w:numId="5">
    <w:abstractNumId w:val="10"/>
  </w:num>
  <w:num w:numId="6">
    <w:abstractNumId w:val="8"/>
  </w:num>
  <w:num w:numId="7">
    <w:abstractNumId w:val="51"/>
  </w:num>
  <w:num w:numId="8">
    <w:abstractNumId w:val="25"/>
  </w:num>
  <w:num w:numId="9">
    <w:abstractNumId w:val="6"/>
  </w:num>
  <w:num w:numId="10">
    <w:abstractNumId w:val="37"/>
  </w:num>
  <w:num w:numId="11">
    <w:abstractNumId w:val="0"/>
  </w:num>
  <w:num w:numId="12">
    <w:abstractNumId w:val="47"/>
  </w:num>
  <w:num w:numId="13">
    <w:abstractNumId w:val="14"/>
  </w:num>
  <w:num w:numId="14">
    <w:abstractNumId w:val="52"/>
  </w:num>
  <w:num w:numId="15">
    <w:abstractNumId w:val="32"/>
  </w:num>
  <w:num w:numId="16">
    <w:abstractNumId w:val="12"/>
  </w:num>
  <w:num w:numId="17">
    <w:abstractNumId w:val="13"/>
  </w:num>
  <w:num w:numId="18">
    <w:abstractNumId w:val="7"/>
  </w:num>
  <w:num w:numId="19">
    <w:abstractNumId w:val="1"/>
  </w:num>
  <w:num w:numId="20">
    <w:abstractNumId w:val="40"/>
  </w:num>
  <w:num w:numId="21">
    <w:abstractNumId w:val="9"/>
  </w:num>
  <w:num w:numId="22">
    <w:abstractNumId w:val="18"/>
  </w:num>
  <w:num w:numId="23">
    <w:abstractNumId w:val="23"/>
  </w:num>
  <w:num w:numId="24">
    <w:abstractNumId w:val="33"/>
  </w:num>
  <w:num w:numId="25">
    <w:abstractNumId w:val="16"/>
  </w:num>
  <w:num w:numId="26">
    <w:abstractNumId w:val="26"/>
  </w:num>
  <w:num w:numId="27">
    <w:abstractNumId w:val="45"/>
  </w:num>
  <w:num w:numId="28">
    <w:abstractNumId w:val="48"/>
  </w:num>
  <w:num w:numId="29">
    <w:abstractNumId w:val="31"/>
  </w:num>
  <w:num w:numId="30">
    <w:abstractNumId w:val="4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5"/>
  </w:num>
  <w:num w:numId="33">
    <w:abstractNumId w:val="5"/>
  </w:num>
  <w:num w:numId="34">
    <w:abstractNumId w:val="43"/>
  </w:num>
  <w:num w:numId="35">
    <w:abstractNumId w:val="49"/>
  </w:num>
  <w:num w:numId="36">
    <w:abstractNumId w:val="3"/>
  </w:num>
  <w:num w:numId="37">
    <w:abstractNumId w:val="29"/>
  </w:num>
  <w:num w:numId="38">
    <w:abstractNumId w:val="46"/>
  </w:num>
  <w:num w:numId="39">
    <w:abstractNumId w:val="24"/>
  </w:num>
  <w:num w:numId="40">
    <w:abstractNumId w:val="34"/>
  </w:num>
  <w:num w:numId="41">
    <w:abstractNumId w:val="17"/>
  </w:num>
  <w:num w:numId="42">
    <w:abstractNumId w:val="28"/>
  </w:num>
  <w:num w:numId="43">
    <w:abstractNumId w:val="15"/>
  </w:num>
  <w:num w:numId="44">
    <w:abstractNumId w:val="21"/>
  </w:num>
  <w:num w:numId="45">
    <w:abstractNumId w:val="50"/>
  </w:num>
  <w:num w:numId="46">
    <w:abstractNumId w:val="41"/>
  </w:num>
  <w:num w:numId="47">
    <w:abstractNumId w:val="19"/>
  </w:num>
  <w:num w:numId="48">
    <w:abstractNumId w:val="30"/>
  </w:num>
  <w:num w:numId="49">
    <w:abstractNumId w:val="11"/>
  </w:num>
  <w:num w:numId="50">
    <w:abstractNumId w:val="36"/>
  </w:num>
  <w:num w:numId="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2"/>
  </w:num>
  <w:num w:numId="54">
    <w:abstractNumId w:val="44"/>
  </w:num>
  <w:num w:numId="55">
    <w:abstractNumId w:val="4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0476"/>
    <w:rsid w:val="000022D9"/>
    <w:rsid w:val="0000614B"/>
    <w:rsid w:val="00013100"/>
    <w:rsid w:val="00013A3F"/>
    <w:rsid w:val="0001532C"/>
    <w:rsid w:val="00017B20"/>
    <w:rsid w:val="00023A9B"/>
    <w:rsid w:val="00025A72"/>
    <w:rsid w:val="0002785B"/>
    <w:rsid w:val="00027C87"/>
    <w:rsid w:val="000306E4"/>
    <w:rsid w:val="00030A31"/>
    <w:rsid w:val="00050E25"/>
    <w:rsid w:val="0005259C"/>
    <w:rsid w:val="0005777B"/>
    <w:rsid w:val="00061B83"/>
    <w:rsid w:val="00064B8F"/>
    <w:rsid w:val="00065929"/>
    <w:rsid w:val="0007489A"/>
    <w:rsid w:val="00083292"/>
    <w:rsid w:val="000847F0"/>
    <w:rsid w:val="00090EA2"/>
    <w:rsid w:val="000A0831"/>
    <w:rsid w:val="000A1A83"/>
    <w:rsid w:val="000A2C7F"/>
    <w:rsid w:val="000A3885"/>
    <w:rsid w:val="000B0773"/>
    <w:rsid w:val="000B2586"/>
    <w:rsid w:val="000C688D"/>
    <w:rsid w:val="000C7FE7"/>
    <w:rsid w:val="000D0FBE"/>
    <w:rsid w:val="000D235F"/>
    <w:rsid w:val="000D392E"/>
    <w:rsid w:val="000E12E3"/>
    <w:rsid w:val="000E343F"/>
    <w:rsid w:val="000E3DD6"/>
    <w:rsid w:val="00103BBC"/>
    <w:rsid w:val="00104652"/>
    <w:rsid w:val="0011026D"/>
    <w:rsid w:val="00122477"/>
    <w:rsid w:val="00127D1C"/>
    <w:rsid w:val="001349CB"/>
    <w:rsid w:val="00142231"/>
    <w:rsid w:val="001451B0"/>
    <w:rsid w:val="00155976"/>
    <w:rsid w:val="001700FD"/>
    <w:rsid w:val="00170A9B"/>
    <w:rsid w:val="0017575B"/>
    <w:rsid w:val="001763D8"/>
    <w:rsid w:val="001763EA"/>
    <w:rsid w:val="00177577"/>
    <w:rsid w:val="001902D5"/>
    <w:rsid w:val="00190FA7"/>
    <w:rsid w:val="001912C4"/>
    <w:rsid w:val="00192781"/>
    <w:rsid w:val="001946FA"/>
    <w:rsid w:val="001960B1"/>
    <w:rsid w:val="001967E9"/>
    <w:rsid w:val="001A73E3"/>
    <w:rsid w:val="001B76AA"/>
    <w:rsid w:val="001C15AA"/>
    <w:rsid w:val="001C6FC2"/>
    <w:rsid w:val="001D0072"/>
    <w:rsid w:val="001D5BE1"/>
    <w:rsid w:val="001E0536"/>
    <w:rsid w:val="001E1672"/>
    <w:rsid w:val="001E27F9"/>
    <w:rsid w:val="001E32F1"/>
    <w:rsid w:val="001E3A8E"/>
    <w:rsid w:val="001F05F7"/>
    <w:rsid w:val="001F2403"/>
    <w:rsid w:val="00201E85"/>
    <w:rsid w:val="00211908"/>
    <w:rsid w:val="002146D2"/>
    <w:rsid w:val="0021503E"/>
    <w:rsid w:val="002154DE"/>
    <w:rsid w:val="00230C92"/>
    <w:rsid w:val="0023752B"/>
    <w:rsid w:val="00237B14"/>
    <w:rsid w:val="00241975"/>
    <w:rsid w:val="0024258A"/>
    <w:rsid w:val="0024270D"/>
    <w:rsid w:val="00242C44"/>
    <w:rsid w:val="00242EC4"/>
    <w:rsid w:val="00244C70"/>
    <w:rsid w:val="00246F2C"/>
    <w:rsid w:val="00251A2C"/>
    <w:rsid w:val="00257AD3"/>
    <w:rsid w:val="00261871"/>
    <w:rsid w:val="002712FC"/>
    <w:rsid w:val="00281BE2"/>
    <w:rsid w:val="0029135B"/>
    <w:rsid w:val="0029232D"/>
    <w:rsid w:val="00293D6F"/>
    <w:rsid w:val="002A74F8"/>
    <w:rsid w:val="002B505F"/>
    <w:rsid w:val="002B5505"/>
    <w:rsid w:val="002C5940"/>
    <w:rsid w:val="002C7DCE"/>
    <w:rsid w:val="002D12E8"/>
    <w:rsid w:val="002D6D43"/>
    <w:rsid w:val="002F27E0"/>
    <w:rsid w:val="002F3988"/>
    <w:rsid w:val="002F5475"/>
    <w:rsid w:val="002F5DEE"/>
    <w:rsid w:val="002F6F88"/>
    <w:rsid w:val="002F714C"/>
    <w:rsid w:val="0030216C"/>
    <w:rsid w:val="0030436D"/>
    <w:rsid w:val="00304ADE"/>
    <w:rsid w:val="0030513F"/>
    <w:rsid w:val="00313B65"/>
    <w:rsid w:val="00317619"/>
    <w:rsid w:val="003176F9"/>
    <w:rsid w:val="00322FF3"/>
    <w:rsid w:val="00327725"/>
    <w:rsid w:val="003301F9"/>
    <w:rsid w:val="00331C4E"/>
    <w:rsid w:val="00337DA2"/>
    <w:rsid w:val="0034548C"/>
    <w:rsid w:val="0035683F"/>
    <w:rsid w:val="00356AA6"/>
    <w:rsid w:val="003578EA"/>
    <w:rsid w:val="00363300"/>
    <w:rsid w:val="0036717D"/>
    <w:rsid w:val="00367856"/>
    <w:rsid w:val="003737E0"/>
    <w:rsid w:val="00380B6F"/>
    <w:rsid w:val="00384042"/>
    <w:rsid w:val="003937E9"/>
    <w:rsid w:val="003973C0"/>
    <w:rsid w:val="003A72CD"/>
    <w:rsid w:val="003B281E"/>
    <w:rsid w:val="003C491A"/>
    <w:rsid w:val="003C61C4"/>
    <w:rsid w:val="003D120B"/>
    <w:rsid w:val="003D1A4E"/>
    <w:rsid w:val="003D1E01"/>
    <w:rsid w:val="003D3D47"/>
    <w:rsid w:val="003D5CB4"/>
    <w:rsid w:val="003E4191"/>
    <w:rsid w:val="003E5B3F"/>
    <w:rsid w:val="003F1C3B"/>
    <w:rsid w:val="00403737"/>
    <w:rsid w:val="004053BC"/>
    <w:rsid w:val="00405D46"/>
    <w:rsid w:val="004061FA"/>
    <w:rsid w:val="00406711"/>
    <w:rsid w:val="00424A23"/>
    <w:rsid w:val="00434A7E"/>
    <w:rsid w:val="0043751B"/>
    <w:rsid w:val="00443B21"/>
    <w:rsid w:val="00450FEF"/>
    <w:rsid w:val="004510E3"/>
    <w:rsid w:val="004547ED"/>
    <w:rsid w:val="00455951"/>
    <w:rsid w:val="0046032D"/>
    <w:rsid w:val="004618BF"/>
    <w:rsid w:val="00462D6D"/>
    <w:rsid w:val="004638EC"/>
    <w:rsid w:val="004640EA"/>
    <w:rsid w:val="00474305"/>
    <w:rsid w:val="004752BD"/>
    <w:rsid w:val="00477546"/>
    <w:rsid w:val="00481766"/>
    <w:rsid w:val="00491BAA"/>
    <w:rsid w:val="004923C0"/>
    <w:rsid w:val="004947ED"/>
    <w:rsid w:val="00495F7C"/>
    <w:rsid w:val="004A1951"/>
    <w:rsid w:val="004A44AF"/>
    <w:rsid w:val="004B13CB"/>
    <w:rsid w:val="004B27F0"/>
    <w:rsid w:val="004B5C1D"/>
    <w:rsid w:val="004B670C"/>
    <w:rsid w:val="004D20AF"/>
    <w:rsid w:val="004D51BC"/>
    <w:rsid w:val="004D6F7D"/>
    <w:rsid w:val="004E038E"/>
    <w:rsid w:val="004E1635"/>
    <w:rsid w:val="004E1CB1"/>
    <w:rsid w:val="004E2CAB"/>
    <w:rsid w:val="004E5C2D"/>
    <w:rsid w:val="005018BD"/>
    <w:rsid w:val="00505CEF"/>
    <w:rsid w:val="00506290"/>
    <w:rsid w:val="00511F54"/>
    <w:rsid w:val="005139B5"/>
    <w:rsid w:val="00515942"/>
    <w:rsid w:val="00515EC4"/>
    <w:rsid w:val="0052167E"/>
    <w:rsid w:val="00550A4E"/>
    <w:rsid w:val="00554644"/>
    <w:rsid w:val="00560274"/>
    <w:rsid w:val="00561484"/>
    <w:rsid w:val="00564994"/>
    <w:rsid w:val="00565C04"/>
    <w:rsid w:val="00577A18"/>
    <w:rsid w:val="00585E0D"/>
    <w:rsid w:val="00593EAD"/>
    <w:rsid w:val="00595575"/>
    <w:rsid w:val="005A1C69"/>
    <w:rsid w:val="005A4B9B"/>
    <w:rsid w:val="005A72D5"/>
    <w:rsid w:val="005C5788"/>
    <w:rsid w:val="005D3943"/>
    <w:rsid w:val="005D5CB8"/>
    <w:rsid w:val="005E697B"/>
    <w:rsid w:val="006036EE"/>
    <w:rsid w:val="00604E54"/>
    <w:rsid w:val="00604E9E"/>
    <w:rsid w:val="00606BEC"/>
    <w:rsid w:val="0060752C"/>
    <w:rsid w:val="00612EB6"/>
    <w:rsid w:val="006135DB"/>
    <w:rsid w:val="0061720C"/>
    <w:rsid w:val="006339F7"/>
    <w:rsid w:val="00635A65"/>
    <w:rsid w:val="00637BA9"/>
    <w:rsid w:val="00642F82"/>
    <w:rsid w:val="00644F21"/>
    <w:rsid w:val="0066122B"/>
    <w:rsid w:val="0066183A"/>
    <w:rsid w:val="00662464"/>
    <w:rsid w:val="00663A25"/>
    <w:rsid w:val="0066548F"/>
    <w:rsid w:val="0066785F"/>
    <w:rsid w:val="006752B4"/>
    <w:rsid w:val="00683BE6"/>
    <w:rsid w:val="006870F7"/>
    <w:rsid w:val="00687DD4"/>
    <w:rsid w:val="00694E23"/>
    <w:rsid w:val="0069529A"/>
    <w:rsid w:val="00696665"/>
    <w:rsid w:val="00696DA4"/>
    <w:rsid w:val="00697AB8"/>
    <w:rsid w:val="006A3C5A"/>
    <w:rsid w:val="006B0347"/>
    <w:rsid w:val="006B52C5"/>
    <w:rsid w:val="006B56BA"/>
    <w:rsid w:val="006B59DA"/>
    <w:rsid w:val="006C1346"/>
    <w:rsid w:val="006C4C96"/>
    <w:rsid w:val="006E0505"/>
    <w:rsid w:val="006E2E6D"/>
    <w:rsid w:val="006E41EF"/>
    <w:rsid w:val="006E5C40"/>
    <w:rsid w:val="006E6182"/>
    <w:rsid w:val="0070088A"/>
    <w:rsid w:val="0070185B"/>
    <w:rsid w:val="0070330E"/>
    <w:rsid w:val="00705DE6"/>
    <w:rsid w:val="00707648"/>
    <w:rsid w:val="0071576C"/>
    <w:rsid w:val="00716D4E"/>
    <w:rsid w:val="00722284"/>
    <w:rsid w:val="00722B24"/>
    <w:rsid w:val="00723CEB"/>
    <w:rsid w:val="00724C2D"/>
    <w:rsid w:val="00726780"/>
    <w:rsid w:val="007337DA"/>
    <w:rsid w:val="00740165"/>
    <w:rsid w:val="00744E2E"/>
    <w:rsid w:val="00745BE0"/>
    <w:rsid w:val="00752935"/>
    <w:rsid w:val="00754A87"/>
    <w:rsid w:val="00755019"/>
    <w:rsid w:val="007616D9"/>
    <w:rsid w:val="007629DD"/>
    <w:rsid w:val="00765CA7"/>
    <w:rsid w:val="00767C5F"/>
    <w:rsid w:val="00770F26"/>
    <w:rsid w:val="00781D7A"/>
    <w:rsid w:val="0078234D"/>
    <w:rsid w:val="007823ED"/>
    <w:rsid w:val="00783F74"/>
    <w:rsid w:val="007910E3"/>
    <w:rsid w:val="00795850"/>
    <w:rsid w:val="007A0E61"/>
    <w:rsid w:val="007A540D"/>
    <w:rsid w:val="007A762C"/>
    <w:rsid w:val="007B7E0C"/>
    <w:rsid w:val="007C438F"/>
    <w:rsid w:val="007C4B8C"/>
    <w:rsid w:val="007C50C7"/>
    <w:rsid w:val="007D0476"/>
    <w:rsid w:val="007D37E3"/>
    <w:rsid w:val="007D5DF2"/>
    <w:rsid w:val="007D750B"/>
    <w:rsid w:val="007F0A7E"/>
    <w:rsid w:val="007F2C4D"/>
    <w:rsid w:val="007F3056"/>
    <w:rsid w:val="00800579"/>
    <w:rsid w:val="00801FFC"/>
    <w:rsid w:val="0080390D"/>
    <w:rsid w:val="00805B0C"/>
    <w:rsid w:val="0080626B"/>
    <w:rsid w:val="00810E89"/>
    <w:rsid w:val="008203A4"/>
    <w:rsid w:val="008255B4"/>
    <w:rsid w:val="00825F7D"/>
    <w:rsid w:val="0082630F"/>
    <w:rsid w:val="008324BB"/>
    <w:rsid w:val="00832541"/>
    <w:rsid w:val="00833111"/>
    <w:rsid w:val="00833754"/>
    <w:rsid w:val="0083667B"/>
    <w:rsid w:val="00837F78"/>
    <w:rsid w:val="00840141"/>
    <w:rsid w:val="00844642"/>
    <w:rsid w:val="008449AD"/>
    <w:rsid w:val="00845B84"/>
    <w:rsid w:val="00846E4F"/>
    <w:rsid w:val="00853C8A"/>
    <w:rsid w:val="00857991"/>
    <w:rsid w:val="00864501"/>
    <w:rsid w:val="00865EF5"/>
    <w:rsid w:val="00866741"/>
    <w:rsid w:val="00871B98"/>
    <w:rsid w:val="00883F56"/>
    <w:rsid w:val="0088632D"/>
    <w:rsid w:val="00887876"/>
    <w:rsid w:val="00892470"/>
    <w:rsid w:val="008964BF"/>
    <w:rsid w:val="008A2CFC"/>
    <w:rsid w:val="008A2F07"/>
    <w:rsid w:val="008A3DFC"/>
    <w:rsid w:val="008A40F7"/>
    <w:rsid w:val="008B1999"/>
    <w:rsid w:val="008B236F"/>
    <w:rsid w:val="008B3F87"/>
    <w:rsid w:val="008B7653"/>
    <w:rsid w:val="008B79DC"/>
    <w:rsid w:val="008C664C"/>
    <w:rsid w:val="008C7AE2"/>
    <w:rsid w:val="008E219C"/>
    <w:rsid w:val="008E3D6B"/>
    <w:rsid w:val="008E42B3"/>
    <w:rsid w:val="008E5C4E"/>
    <w:rsid w:val="008E6267"/>
    <w:rsid w:val="008F4236"/>
    <w:rsid w:val="00903130"/>
    <w:rsid w:val="009165A2"/>
    <w:rsid w:val="00921793"/>
    <w:rsid w:val="009225B3"/>
    <w:rsid w:val="009257F6"/>
    <w:rsid w:val="00925F6A"/>
    <w:rsid w:val="00931D13"/>
    <w:rsid w:val="00940266"/>
    <w:rsid w:val="00942209"/>
    <w:rsid w:val="009433CA"/>
    <w:rsid w:val="00944AAF"/>
    <w:rsid w:val="009553FE"/>
    <w:rsid w:val="00955D3E"/>
    <w:rsid w:val="009602B8"/>
    <w:rsid w:val="0096168E"/>
    <w:rsid w:val="00964250"/>
    <w:rsid w:val="00965FB8"/>
    <w:rsid w:val="00974486"/>
    <w:rsid w:val="009744BF"/>
    <w:rsid w:val="0098223B"/>
    <w:rsid w:val="00982DB6"/>
    <w:rsid w:val="0098314C"/>
    <w:rsid w:val="0098581D"/>
    <w:rsid w:val="00986980"/>
    <w:rsid w:val="00986ADE"/>
    <w:rsid w:val="00991991"/>
    <w:rsid w:val="00993153"/>
    <w:rsid w:val="00994BD1"/>
    <w:rsid w:val="009A0136"/>
    <w:rsid w:val="009A0902"/>
    <w:rsid w:val="009A2A2F"/>
    <w:rsid w:val="009A3F63"/>
    <w:rsid w:val="009A53F6"/>
    <w:rsid w:val="009A76BC"/>
    <w:rsid w:val="009C3741"/>
    <w:rsid w:val="009C53E8"/>
    <w:rsid w:val="009D6A48"/>
    <w:rsid w:val="009D7C14"/>
    <w:rsid w:val="009E1A25"/>
    <w:rsid w:val="009E2259"/>
    <w:rsid w:val="009E41B2"/>
    <w:rsid w:val="009E50CB"/>
    <w:rsid w:val="009E79A8"/>
    <w:rsid w:val="00A15812"/>
    <w:rsid w:val="00A17C8B"/>
    <w:rsid w:val="00A25A20"/>
    <w:rsid w:val="00A2730E"/>
    <w:rsid w:val="00A27DB8"/>
    <w:rsid w:val="00A3539E"/>
    <w:rsid w:val="00A376C6"/>
    <w:rsid w:val="00A41943"/>
    <w:rsid w:val="00A47270"/>
    <w:rsid w:val="00A47618"/>
    <w:rsid w:val="00A52202"/>
    <w:rsid w:val="00A56668"/>
    <w:rsid w:val="00A56998"/>
    <w:rsid w:val="00A617BB"/>
    <w:rsid w:val="00A66220"/>
    <w:rsid w:val="00A66B4B"/>
    <w:rsid w:val="00A76134"/>
    <w:rsid w:val="00A90F2E"/>
    <w:rsid w:val="00A972A5"/>
    <w:rsid w:val="00AA4EA1"/>
    <w:rsid w:val="00AB253E"/>
    <w:rsid w:val="00AB5688"/>
    <w:rsid w:val="00AC022A"/>
    <w:rsid w:val="00AC1763"/>
    <w:rsid w:val="00AC44F3"/>
    <w:rsid w:val="00AE1945"/>
    <w:rsid w:val="00AE222D"/>
    <w:rsid w:val="00AE2840"/>
    <w:rsid w:val="00AE59DF"/>
    <w:rsid w:val="00AF0713"/>
    <w:rsid w:val="00AF101F"/>
    <w:rsid w:val="00AF15B2"/>
    <w:rsid w:val="00B066AB"/>
    <w:rsid w:val="00B06D71"/>
    <w:rsid w:val="00B14FF5"/>
    <w:rsid w:val="00B20509"/>
    <w:rsid w:val="00B24296"/>
    <w:rsid w:val="00B26B2A"/>
    <w:rsid w:val="00B30ADD"/>
    <w:rsid w:val="00B31185"/>
    <w:rsid w:val="00B370D7"/>
    <w:rsid w:val="00B46166"/>
    <w:rsid w:val="00B47F4B"/>
    <w:rsid w:val="00B543F5"/>
    <w:rsid w:val="00B5469B"/>
    <w:rsid w:val="00B57C51"/>
    <w:rsid w:val="00B637DE"/>
    <w:rsid w:val="00B646E3"/>
    <w:rsid w:val="00B6668F"/>
    <w:rsid w:val="00B667FB"/>
    <w:rsid w:val="00B67446"/>
    <w:rsid w:val="00B7492D"/>
    <w:rsid w:val="00B774B3"/>
    <w:rsid w:val="00B82559"/>
    <w:rsid w:val="00B92A79"/>
    <w:rsid w:val="00B92BE6"/>
    <w:rsid w:val="00B93718"/>
    <w:rsid w:val="00B945E7"/>
    <w:rsid w:val="00BA1493"/>
    <w:rsid w:val="00BA2BC0"/>
    <w:rsid w:val="00BA65DD"/>
    <w:rsid w:val="00BA670D"/>
    <w:rsid w:val="00BB0E84"/>
    <w:rsid w:val="00BB1F46"/>
    <w:rsid w:val="00BB7BB9"/>
    <w:rsid w:val="00BC4CCA"/>
    <w:rsid w:val="00BC4DF0"/>
    <w:rsid w:val="00BC5AD8"/>
    <w:rsid w:val="00BD0502"/>
    <w:rsid w:val="00BD3D60"/>
    <w:rsid w:val="00BE50BA"/>
    <w:rsid w:val="00BE5DB6"/>
    <w:rsid w:val="00BE6C3A"/>
    <w:rsid w:val="00BE6C73"/>
    <w:rsid w:val="00BE6DDA"/>
    <w:rsid w:val="00BE7844"/>
    <w:rsid w:val="00BF4BA4"/>
    <w:rsid w:val="00C02725"/>
    <w:rsid w:val="00C046F6"/>
    <w:rsid w:val="00C05D25"/>
    <w:rsid w:val="00C16551"/>
    <w:rsid w:val="00C221D2"/>
    <w:rsid w:val="00C25F75"/>
    <w:rsid w:val="00C353F9"/>
    <w:rsid w:val="00C415A5"/>
    <w:rsid w:val="00C44817"/>
    <w:rsid w:val="00C643E9"/>
    <w:rsid w:val="00C73B12"/>
    <w:rsid w:val="00C74375"/>
    <w:rsid w:val="00C96249"/>
    <w:rsid w:val="00C976AF"/>
    <w:rsid w:val="00CA08B7"/>
    <w:rsid w:val="00CA27AF"/>
    <w:rsid w:val="00CA3B18"/>
    <w:rsid w:val="00CA5E7B"/>
    <w:rsid w:val="00CA60FC"/>
    <w:rsid w:val="00CB3D46"/>
    <w:rsid w:val="00CC0052"/>
    <w:rsid w:val="00CC3116"/>
    <w:rsid w:val="00CC3BF6"/>
    <w:rsid w:val="00CC51F8"/>
    <w:rsid w:val="00CC64BF"/>
    <w:rsid w:val="00CC7696"/>
    <w:rsid w:val="00CD1FC5"/>
    <w:rsid w:val="00CD282A"/>
    <w:rsid w:val="00CD72A8"/>
    <w:rsid w:val="00CE0858"/>
    <w:rsid w:val="00CE1D08"/>
    <w:rsid w:val="00CE48AC"/>
    <w:rsid w:val="00CE5E86"/>
    <w:rsid w:val="00CE6C6D"/>
    <w:rsid w:val="00CE709A"/>
    <w:rsid w:val="00CE7A5E"/>
    <w:rsid w:val="00CF29AC"/>
    <w:rsid w:val="00CF4279"/>
    <w:rsid w:val="00D007E8"/>
    <w:rsid w:val="00D00F54"/>
    <w:rsid w:val="00D015D3"/>
    <w:rsid w:val="00D01651"/>
    <w:rsid w:val="00D1241D"/>
    <w:rsid w:val="00D13358"/>
    <w:rsid w:val="00D13B3C"/>
    <w:rsid w:val="00D13D90"/>
    <w:rsid w:val="00D13DC1"/>
    <w:rsid w:val="00D205BB"/>
    <w:rsid w:val="00D25BDD"/>
    <w:rsid w:val="00D25C7B"/>
    <w:rsid w:val="00D27B45"/>
    <w:rsid w:val="00D32FC5"/>
    <w:rsid w:val="00D330B1"/>
    <w:rsid w:val="00D33CF6"/>
    <w:rsid w:val="00D34393"/>
    <w:rsid w:val="00D36C7C"/>
    <w:rsid w:val="00D37789"/>
    <w:rsid w:val="00D4734D"/>
    <w:rsid w:val="00D53A49"/>
    <w:rsid w:val="00D66FFA"/>
    <w:rsid w:val="00D71979"/>
    <w:rsid w:val="00D73910"/>
    <w:rsid w:val="00D74820"/>
    <w:rsid w:val="00D77C68"/>
    <w:rsid w:val="00D81AC9"/>
    <w:rsid w:val="00D86966"/>
    <w:rsid w:val="00D95650"/>
    <w:rsid w:val="00DA0B7B"/>
    <w:rsid w:val="00DA0BFA"/>
    <w:rsid w:val="00DA1429"/>
    <w:rsid w:val="00DA214D"/>
    <w:rsid w:val="00DA3780"/>
    <w:rsid w:val="00DA508D"/>
    <w:rsid w:val="00DB01C9"/>
    <w:rsid w:val="00DB6089"/>
    <w:rsid w:val="00DC0085"/>
    <w:rsid w:val="00DC306E"/>
    <w:rsid w:val="00DC3736"/>
    <w:rsid w:val="00DC4180"/>
    <w:rsid w:val="00DC4F1A"/>
    <w:rsid w:val="00DD01C2"/>
    <w:rsid w:val="00DD7246"/>
    <w:rsid w:val="00DE032B"/>
    <w:rsid w:val="00DE2099"/>
    <w:rsid w:val="00DE4B83"/>
    <w:rsid w:val="00DF65E3"/>
    <w:rsid w:val="00E0037C"/>
    <w:rsid w:val="00E0481E"/>
    <w:rsid w:val="00E119C0"/>
    <w:rsid w:val="00E120E9"/>
    <w:rsid w:val="00E12F53"/>
    <w:rsid w:val="00E14D5E"/>
    <w:rsid w:val="00E1585A"/>
    <w:rsid w:val="00E25A6B"/>
    <w:rsid w:val="00E3376F"/>
    <w:rsid w:val="00E354F3"/>
    <w:rsid w:val="00E35F61"/>
    <w:rsid w:val="00E43FE1"/>
    <w:rsid w:val="00E44A11"/>
    <w:rsid w:val="00E501B7"/>
    <w:rsid w:val="00E537F9"/>
    <w:rsid w:val="00E55DD8"/>
    <w:rsid w:val="00E57460"/>
    <w:rsid w:val="00E618C2"/>
    <w:rsid w:val="00E61E1D"/>
    <w:rsid w:val="00E63ACA"/>
    <w:rsid w:val="00E677F5"/>
    <w:rsid w:val="00E715A5"/>
    <w:rsid w:val="00E77EC0"/>
    <w:rsid w:val="00E83487"/>
    <w:rsid w:val="00E93B20"/>
    <w:rsid w:val="00E94BDD"/>
    <w:rsid w:val="00E958CF"/>
    <w:rsid w:val="00EA19DA"/>
    <w:rsid w:val="00EA5F3F"/>
    <w:rsid w:val="00EA75BC"/>
    <w:rsid w:val="00EB1CF5"/>
    <w:rsid w:val="00EB33D6"/>
    <w:rsid w:val="00EC4327"/>
    <w:rsid w:val="00EC4A76"/>
    <w:rsid w:val="00ED13EC"/>
    <w:rsid w:val="00ED3C36"/>
    <w:rsid w:val="00ED748A"/>
    <w:rsid w:val="00ED7994"/>
    <w:rsid w:val="00EE2C1B"/>
    <w:rsid w:val="00EF5F45"/>
    <w:rsid w:val="00F0453D"/>
    <w:rsid w:val="00F05872"/>
    <w:rsid w:val="00F10C32"/>
    <w:rsid w:val="00F11209"/>
    <w:rsid w:val="00F12D82"/>
    <w:rsid w:val="00F13EBF"/>
    <w:rsid w:val="00F1482F"/>
    <w:rsid w:val="00F151C0"/>
    <w:rsid w:val="00F22F12"/>
    <w:rsid w:val="00F25471"/>
    <w:rsid w:val="00F312B6"/>
    <w:rsid w:val="00F3702F"/>
    <w:rsid w:val="00F40689"/>
    <w:rsid w:val="00F63A49"/>
    <w:rsid w:val="00F659F6"/>
    <w:rsid w:val="00F662DB"/>
    <w:rsid w:val="00F73964"/>
    <w:rsid w:val="00F814F8"/>
    <w:rsid w:val="00F91315"/>
    <w:rsid w:val="00F92064"/>
    <w:rsid w:val="00F92BDD"/>
    <w:rsid w:val="00F93532"/>
    <w:rsid w:val="00FA6598"/>
    <w:rsid w:val="00FA7162"/>
    <w:rsid w:val="00FB1505"/>
    <w:rsid w:val="00FB728A"/>
    <w:rsid w:val="00FC6AA0"/>
    <w:rsid w:val="00FD15DD"/>
    <w:rsid w:val="00FD2A64"/>
    <w:rsid w:val="00FD5F9F"/>
    <w:rsid w:val="00FD7747"/>
    <w:rsid w:val="00FD79CB"/>
    <w:rsid w:val="00FE496E"/>
    <w:rsid w:val="00FF19BD"/>
    <w:rsid w:val="00FF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1FD527D"/>
  <w15:docId w15:val="{1D9C8B62-DE17-473C-AF24-309CDBBC7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7C1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9D7C14"/>
    <w:pPr>
      <w:keepNext/>
      <w:jc w:val="center"/>
      <w:outlineLvl w:val="0"/>
    </w:pPr>
    <w:rPr>
      <w:b/>
      <w:i/>
      <w:sz w:val="40"/>
    </w:rPr>
  </w:style>
  <w:style w:type="paragraph" w:customStyle="1" w:styleId="Ttulo2">
    <w:name w:val="Título 2"/>
    <w:basedOn w:val="Normal"/>
    <w:next w:val="Normal"/>
    <w:qFormat/>
    <w:rsid w:val="009D7C14"/>
    <w:pPr>
      <w:keepNext/>
      <w:spacing w:line="360" w:lineRule="auto"/>
      <w:jc w:val="center"/>
      <w:outlineLvl w:val="1"/>
    </w:pPr>
    <w:rPr>
      <w:rFonts w:ascii="Arial Narrow" w:hAnsi="Arial Narrow"/>
      <w:b/>
      <w:bCs/>
      <w:sz w:val="22"/>
      <w:szCs w:val="22"/>
    </w:rPr>
  </w:style>
  <w:style w:type="paragraph" w:customStyle="1" w:styleId="Ttulo3">
    <w:name w:val="Título 3"/>
    <w:basedOn w:val="Normal"/>
    <w:next w:val="Normal"/>
    <w:qFormat/>
    <w:rsid w:val="009D7C14"/>
    <w:pPr>
      <w:keepNext/>
      <w:autoSpaceDE w:val="0"/>
      <w:autoSpaceDN w:val="0"/>
      <w:adjustRightInd w:val="0"/>
      <w:spacing w:line="360" w:lineRule="auto"/>
      <w:outlineLvl w:val="2"/>
    </w:pPr>
    <w:rPr>
      <w:rFonts w:ascii="Arial Narrow" w:hAnsi="Arial Narrow"/>
      <w:b/>
      <w:bCs/>
      <w:sz w:val="22"/>
      <w:szCs w:val="22"/>
    </w:rPr>
  </w:style>
  <w:style w:type="paragraph" w:customStyle="1" w:styleId="Ttulo4">
    <w:name w:val="Título 4"/>
    <w:basedOn w:val="Normal"/>
    <w:next w:val="Normal"/>
    <w:qFormat/>
    <w:rsid w:val="009D7C1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Cabealho">
    <w:name w:val="header"/>
    <w:basedOn w:val="Normal"/>
    <w:link w:val="CabealhoCarter"/>
    <w:uiPriority w:val="99"/>
    <w:rsid w:val="009D7C1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9D7C14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9D7C14"/>
  </w:style>
  <w:style w:type="paragraph" w:styleId="Corpodetexto">
    <w:name w:val="Body Text"/>
    <w:basedOn w:val="Normal"/>
    <w:link w:val="CorpodetextoCarter"/>
    <w:rsid w:val="009D7C14"/>
    <w:pPr>
      <w:jc w:val="both"/>
    </w:pPr>
    <w:rPr>
      <w:rFonts w:ascii="Arial" w:hAnsi="Arial"/>
      <w:sz w:val="24"/>
    </w:rPr>
  </w:style>
  <w:style w:type="paragraph" w:styleId="Corpodetexto2">
    <w:name w:val="Body Text 2"/>
    <w:basedOn w:val="Normal"/>
    <w:rsid w:val="009D7C14"/>
    <w:pPr>
      <w:spacing w:line="360" w:lineRule="auto"/>
      <w:jc w:val="both"/>
    </w:pPr>
    <w:rPr>
      <w:rFonts w:ascii="Arial Narrow" w:hAnsi="Arial Narrow"/>
      <w:b/>
      <w:sz w:val="22"/>
    </w:rPr>
  </w:style>
  <w:style w:type="paragraph" w:styleId="Avanodecorpodetexto3">
    <w:name w:val="Body Text Indent 3"/>
    <w:basedOn w:val="Normal"/>
    <w:rsid w:val="009D7C14"/>
    <w:pPr>
      <w:spacing w:after="120"/>
      <w:ind w:left="283"/>
    </w:pPr>
    <w:rPr>
      <w:sz w:val="16"/>
      <w:szCs w:val="16"/>
    </w:rPr>
  </w:style>
  <w:style w:type="paragraph" w:styleId="Corpodetexto3">
    <w:name w:val="Body Text 3"/>
    <w:basedOn w:val="Normal"/>
    <w:rsid w:val="009D7C14"/>
    <w:pPr>
      <w:tabs>
        <w:tab w:val="left" w:pos="360"/>
      </w:tabs>
      <w:spacing w:line="360" w:lineRule="auto"/>
    </w:pPr>
    <w:rPr>
      <w:rFonts w:ascii="Arial Narrow" w:hAnsi="Arial Narrow"/>
      <w:sz w:val="22"/>
      <w:szCs w:val="22"/>
    </w:rPr>
  </w:style>
  <w:style w:type="paragraph" w:styleId="Mapadodocumento">
    <w:name w:val="Document Map"/>
    <w:basedOn w:val="Normal"/>
    <w:semiHidden/>
    <w:rsid w:val="009D7C14"/>
    <w:pPr>
      <w:shd w:val="clear" w:color="auto" w:fill="000080"/>
    </w:pPr>
    <w:rPr>
      <w:rFonts w:ascii="Tahoma" w:hAnsi="Tahoma" w:cs="Tahoma"/>
    </w:rPr>
  </w:style>
  <w:style w:type="paragraph" w:styleId="Textodebalo">
    <w:name w:val="Balloon Text"/>
    <w:basedOn w:val="Normal"/>
    <w:semiHidden/>
    <w:rsid w:val="009D7C14"/>
    <w:rPr>
      <w:rFonts w:ascii="Tahoma" w:hAnsi="Tahoma" w:cs="Tahoma"/>
      <w:sz w:val="16"/>
      <w:szCs w:val="16"/>
    </w:rPr>
  </w:style>
  <w:style w:type="paragraph" w:styleId="Avanodecorpodetexto2">
    <w:name w:val="Body Text Indent 2"/>
    <w:basedOn w:val="Normal"/>
    <w:link w:val="Avanodecorpodetexto2Carter"/>
    <w:rsid w:val="009D7C14"/>
    <w:pPr>
      <w:spacing w:after="120" w:line="480" w:lineRule="auto"/>
      <w:ind w:left="283"/>
    </w:pPr>
  </w:style>
  <w:style w:type="paragraph" w:styleId="Textodenotaderodap">
    <w:name w:val="footnote text"/>
    <w:basedOn w:val="Normal"/>
    <w:link w:val="TextodenotaderodapCarter3"/>
    <w:rsid w:val="009D7C14"/>
  </w:style>
  <w:style w:type="character" w:customStyle="1" w:styleId="CarcterCarcter">
    <w:name w:val="Carácter Carácter"/>
    <w:rsid w:val="009D7C14"/>
    <w:rPr>
      <w:lang w:val="pt-PT" w:eastAsia="pt-PT" w:bidi="ar-SA"/>
    </w:rPr>
  </w:style>
  <w:style w:type="character" w:styleId="Refdenotaderodap">
    <w:name w:val="footnote reference"/>
    <w:rsid w:val="009D7C14"/>
    <w:rPr>
      <w:vertAlign w:val="superscript"/>
    </w:rPr>
  </w:style>
  <w:style w:type="character" w:styleId="Refdecomentrio">
    <w:name w:val="annotation reference"/>
    <w:rsid w:val="009D7C14"/>
    <w:rPr>
      <w:sz w:val="16"/>
      <w:szCs w:val="16"/>
    </w:rPr>
  </w:style>
  <w:style w:type="paragraph" w:styleId="Textodecomentrio">
    <w:name w:val="annotation text"/>
    <w:basedOn w:val="Normal"/>
    <w:link w:val="TextodecomentrioCarter"/>
    <w:rsid w:val="009D7C14"/>
  </w:style>
  <w:style w:type="paragraph" w:styleId="Assuntodecomentrio">
    <w:name w:val="annotation subject"/>
    <w:basedOn w:val="Textodecomentrio"/>
    <w:next w:val="Textodecomentrio"/>
    <w:semiHidden/>
    <w:rsid w:val="009D7C14"/>
    <w:rPr>
      <w:b/>
      <w:bCs/>
    </w:rPr>
  </w:style>
  <w:style w:type="character" w:styleId="Hiperligao">
    <w:name w:val="Hyperlink"/>
    <w:uiPriority w:val="99"/>
    <w:rsid w:val="00672818"/>
    <w:rPr>
      <w:color w:val="0000FF"/>
      <w:u w:val="single"/>
    </w:rPr>
  </w:style>
  <w:style w:type="paragraph" w:customStyle="1" w:styleId="T1">
    <w:name w:val="T1"/>
    <w:basedOn w:val="Normal"/>
    <w:rsid w:val="00672818"/>
    <w:pPr>
      <w:spacing w:line="360" w:lineRule="auto"/>
      <w:jc w:val="center"/>
    </w:pPr>
    <w:rPr>
      <w:rFonts w:ascii="Century Gothic" w:hAnsi="Century Gothic"/>
      <w:b/>
      <w:bCs/>
    </w:rPr>
  </w:style>
  <w:style w:type="paragraph" w:styleId="ndice1">
    <w:name w:val="toc 1"/>
    <w:basedOn w:val="Normal"/>
    <w:next w:val="Normal"/>
    <w:autoRedefine/>
    <w:uiPriority w:val="39"/>
    <w:rsid w:val="008324BB"/>
    <w:pPr>
      <w:tabs>
        <w:tab w:val="left" w:pos="360"/>
        <w:tab w:val="right" w:leader="dot" w:pos="9231"/>
      </w:tabs>
      <w:spacing w:line="360" w:lineRule="auto"/>
    </w:pPr>
    <w:rPr>
      <w:rFonts w:ascii="Century Gothic" w:hAnsi="Century Gothic"/>
    </w:rPr>
  </w:style>
  <w:style w:type="character" w:customStyle="1" w:styleId="TextodenotaderodapCarter3">
    <w:name w:val="Texto de nota de rodapé Caráter3"/>
    <w:basedOn w:val="Tipodeletrapredefinidodopargrafo"/>
    <w:link w:val="Textodenotaderodap"/>
    <w:rsid w:val="00837F78"/>
  </w:style>
  <w:style w:type="paragraph" w:styleId="PargrafodaLista">
    <w:name w:val="List Paragraph"/>
    <w:basedOn w:val="Normal"/>
    <w:uiPriority w:val="34"/>
    <w:qFormat/>
    <w:rsid w:val="007C438F"/>
    <w:pPr>
      <w:ind w:left="720"/>
      <w:contextualSpacing/>
    </w:pPr>
  </w:style>
  <w:style w:type="character" w:customStyle="1" w:styleId="CabealhoCarter">
    <w:name w:val="Cabeçalho Caráter"/>
    <w:link w:val="Cabealho"/>
    <w:uiPriority w:val="99"/>
    <w:rsid w:val="00DD7246"/>
  </w:style>
  <w:style w:type="character" w:styleId="TextodoMarcadordePosio">
    <w:name w:val="Placeholder Text"/>
    <w:uiPriority w:val="99"/>
    <w:semiHidden/>
    <w:rsid w:val="00DD7246"/>
    <w:rPr>
      <w:color w:val="808080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rsid w:val="004640EA"/>
  </w:style>
  <w:style w:type="character" w:customStyle="1" w:styleId="CorpodetextoCarter">
    <w:name w:val="Corpo de texto Caráter"/>
    <w:link w:val="Corpodetexto"/>
    <w:rsid w:val="004640EA"/>
    <w:rPr>
      <w:rFonts w:ascii="Arial" w:hAnsi="Arial"/>
      <w:sz w:val="24"/>
    </w:rPr>
  </w:style>
  <w:style w:type="character" w:customStyle="1" w:styleId="TextodecomentrioCarter">
    <w:name w:val="Texto de comentário Caráter"/>
    <w:link w:val="Textodecomentrio"/>
    <w:rsid w:val="00604E9E"/>
  </w:style>
  <w:style w:type="character" w:customStyle="1" w:styleId="TextodenotaderodapCarter1">
    <w:name w:val="Texto de nota de rodapé Caráter1"/>
    <w:semiHidden/>
    <w:locked/>
    <w:rsid w:val="00A3539E"/>
  </w:style>
  <w:style w:type="paragraph" w:styleId="Reviso">
    <w:name w:val="Revision"/>
    <w:hidden/>
    <w:uiPriority w:val="99"/>
    <w:semiHidden/>
    <w:rsid w:val="007F0A7E"/>
  </w:style>
  <w:style w:type="table" w:styleId="Tabelacomgrelha">
    <w:name w:val="Table Grid"/>
    <w:basedOn w:val="Tabelanormal"/>
    <w:uiPriority w:val="39"/>
    <w:rsid w:val="00A4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denotaderodapCarter">
    <w:name w:val="Texto de nota de rodapé Caráter"/>
    <w:rsid w:val="009C3741"/>
  </w:style>
  <w:style w:type="character" w:customStyle="1" w:styleId="TextodenotaderodapCarter2">
    <w:name w:val="Texto de nota de rodapé Caráter2"/>
    <w:rsid w:val="00A617BB"/>
  </w:style>
  <w:style w:type="paragraph" w:customStyle="1" w:styleId="Default">
    <w:name w:val="Default"/>
    <w:rsid w:val="00CC005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odenotaderodapCarcter">
    <w:name w:val="Texto de nota de rodapé Carácter"/>
    <w:basedOn w:val="Tipodeletrapredefinidodopargrafo"/>
    <w:rsid w:val="00EA75BC"/>
  </w:style>
  <w:style w:type="character" w:customStyle="1" w:styleId="Avanodecorpodetexto2Carcter">
    <w:name w:val="Avanço de corpo de texto 2 Carácter"/>
    <w:rsid w:val="00EA75BC"/>
  </w:style>
  <w:style w:type="paragraph" w:styleId="NormalWeb">
    <w:name w:val="Normal (Web)"/>
    <w:basedOn w:val="Normal"/>
    <w:uiPriority w:val="99"/>
    <w:unhideWhenUsed/>
    <w:rsid w:val="003176F9"/>
    <w:pPr>
      <w:spacing w:before="100" w:beforeAutospacing="1" w:after="100" w:afterAutospacing="1"/>
    </w:pPr>
    <w:rPr>
      <w:rFonts w:eastAsiaTheme="minorHAns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2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acingov.p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justica.gov.pt/servicos/Registo-de-Beneficiario-Efetiv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quivoFisico xmlns="d2d47d6e-90b9-4a54-bf39-d72ba95ecf82" xsi:nil="true"/>
    <Processo xmlns="02991b9d-b205-4cd0-b0e0-eecec9461626">3</Processo>
    <AutorOriginal xmlns="d2d47d6e-90b9-4a54-bf39-d72ba95ecf82">
      <UserInfo>
        <DisplayName/>
        <AccountId xsi:nil="true"/>
        <AccountType/>
      </UserInfo>
    </AutorOriginal>
    <ValidadoPor xmlns="d2d47d6e-90b9-4a54-bf39-d72ba95ecf82">
      <UserInfo>
        <DisplayName/>
        <AccountId xsi:nil="true"/>
        <AccountType/>
      </UserInfo>
    </ValidadoPor>
    <EstadoDoc xmlns="d2d47d6e-90b9-4a54-bf39-d72ba95ecf82">Ativo</EstadoDoc>
    <Documento_x0020_Obsoleto xmlns="c108e566-14b8-4861-a6b7-cb39d8ad23e7" xsi:nil="true"/>
    <OutrasUnidadesOrganicas xmlns="d2d47d6e-90b9-4a54-bf39-d72ba95ecf82"/>
    <DataUltimaRevisao xmlns="d2d47d6e-90b9-4a54-bf39-d72ba95ecf82" xsi:nil="true"/>
    <OutrosProcessos xmlns="02991b9d-b205-4cd0-b0e0-eecec9461626"/>
    <AprovadoPor xmlns="d2d47d6e-90b9-4a54-bf39-d72ba95ecf82">
      <UserInfo>
        <DisplayName/>
        <AccountId xsi:nil="true"/>
        <AccountType/>
      </UserInfo>
    </AprovadoPor>
    <Comentários_x0020_Versão xmlns="1f7f81e8-4cc4-4e76-bf13-46cc33613a3c">Alteração da Designação do Anexo V</Comentários_x0020_Versão>
    <Metadados xmlns="d2d47d6e-90b9-4a54-bf39-d72ba95ecf82" xsi:nil="true"/>
    <Numero xmlns="d2d47d6e-90b9-4a54-bf39-d72ba95ecf82" xsi:nil="true"/>
    <Revisao xmlns="d2d47d6e-90b9-4a54-bf39-d72ba95ecf82">9</Revisao>
    <PeriodoRevisao xmlns="d2d47d6e-90b9-4a54-bf39-d72ba95ecf82" xsi:nil="true"/>
    <DataOriginal xmlns="d2d47d6e-90b9-4a54-bf39-d72ba95ecf82" xsi:nil="true"/>
    <UnidadeOrganica xmlns="d2d47d6e-90b9-4a54-bf39-d72ba95ecf82" xsi:nil="true"/>
    <DataAprovacao xmlns="d2d47d6e-90b9-4a54-bf39-d72ba95ecf82" xsi:nil="true"/>
    <EstadoAprovacao xmlns="d2d47d6e-90b9-4a54-bf39-d72ba95ecf82">Aprovado</EstadoAprovacao>
    <EmissorAutor xmlns="d2d47d6e-90b9-4a54-bf39-d72ba95ecf82">
      <UserInfo>
        <DisplayName/>
        <AccountId xsi:nil="true"/>
        <AccountType/>
      </UserInfo>
    </EmissorAutor>
    <NivelSeguranca xmlns="d2d47d6e-90b9-4a54-bf39-d72ba95ecf82" xsi:nil="true"/>
    <DataValidacao xmlns="d2d47d6e-90b9-4a54-bf39-d72ba95ecf82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MP_MPImpressos" ma:contentTypeID="0x01010053785B41D442DB4BA16CF6B3E29EB6990037308040755E804FA1C055EF8711B988" ma:contentTypeVersion="14" ma:contentTypeDescription="" ma:contentTypeScope="" ma:versionID="76c966673f0468ea3193b775d554f827">
  <xsd:schema xmlns:xsd="http://www.w3.org/2001/XMLSchema" xmlns:xs="http://www.w3.org/2001/XMLSchema" xmlns:p="http://schemas.microsoft.com/office/2006/metadata/properties" xmlns:ns2="02991b9d-b205-4cd0-b0e0-eecec9461626" xmlns:ns3="d2d47d6e-90b9-4a54-bf39-d72ba95ecf82" xmlns:ns4="1f7f81e8-4cc4-4e76-bf13-46cc33613a3c" xmlns:ns5="c108e566-14b8-4861-a6b7-cb39d8ad23e7" targetNamespace="http://schemas.microsoft.com/office/2006/metadata/properties" ma:root="true" ma:fieldsID="7b6030562f0a90664a540aae50eb7508" ns2:_="" ns3:_="" ns4:_="" ns5:_="">
    <xsd:import namespace="02991b9d-b205-4cd0-b0e0-eecec9461626"/>
    <xsd:import namespace="d2d47d6e-90b9-4a54-bf39-d72ba95ecf82"/>
    <xsd:import namespace="1f7f81e8-4cc4-4e76-bf13-46cc33613a3c"/>
    <xsd:import namespace="c108e566-14b8-4861-a6b7-cb39d8ad23e7"/>
    <xsd:element name="properties">
      <xsd:complexType>
        <xsd:sequence>
          <xsd:element name="documentManagement">
            <xsd:complexType>
              <xsd:all>
                <xsd:element ref="ns2:Processo"/>
                <xsd:element ref="ns2:OutrosProcessos" minOccurs="0"/>
                <xsd:element ref="ns3:Numero" minOccurs="0"/>
                <xsd:element ref="ns3:UnidadeOrganica" minOccurs="0"/>
                <xsd:element ref="ns3:OutrasUnidadesOrganicas" minOccurs="0"/>
                <xsd:element ref="ns3:EstadoDoc" minOccurs="0"/>
                <xsd:element ref="ns3:AutorOriginal" minOccurs="0"/>
                <xsd:element ref="ns3:DataOriginal" minOccurs="0"/>
                <xsd:element ref="ns3:NivelSeguranca" minOccurs="0"/>
                <xsd:element ref="ns3:ArquivoFisico" minOccurs="0"/>
                <xsd:element ref="ns3:Revisao"/>
                <xsd:element ref="ns4:Comentários_x0020_Versão"/>
                <xsd:element ref="ns3:PeriodoRevisao" minOccurs="0"/>
                <xsd:element ref="ns3:EmissorAutor" minOccurs="0"/>
                <xsd:element ref="ns3:ValidadoPor" minOccurs="0"/>
                <xsd:element ref="ns3:DataValidacao" minOccurs="0"/>
                <xsd:element ref="ns3:AprovadoPor" minOccurs="0"/>
                <xsd:element ref="ns3:DataAprovacao" minOccurs="0"/>
                <xsd:element ref="ns3:EstadoAprovacao" minOccurs="0"/>
                <xsd:element ref="ns3:DataUltimaRevisao" minOccurs="0"/>
                <xsd:element ref="ns3:Metadados" minOccurs="0"/>
                <xsd:element ref="ns5:Documento_x0020_Obsole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991b9d-b205-4cd0-b0e0-eecec9461626" elementFormDefault="qualified">
    <xsd:import namespace="http://schemas.microsoft.com/office/2006/documentManagement/types"/>
    <xsd:import namespace="http://schemas.microsoft.com/office/infopath/2007/PartnerControls"/>
    <xsd:element name="Processo" ma:index="2" ma:displayName="Processo" ma:list="1db52b20-6913-48a1-a918-d7f5e9f0ccb0" ma:internalName="Processo" ma:showField="Title" ma:web="10d247d7-64d3-4401-bf77-967d7cb2a217">
      <xsd:simpleType>
        <xsd:restriction base="dms:Lookup"/>
      </xsd:simpleType>
    </xsd:element>
    <xsd:element name="OutrosProcessos" ma:index="3" nillable="true" ma:displayName="Outros Processos" ma:list="{1DB52B20-6913-48A1-A918-D7F5E9F0CCB0}" ma:internalName="OutrosProcessos" ma:showField="Title" ma:web="{10d247d7-64d3-4401-bf77-967d7cb2a217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47d6e-90b9-4a54-bf39-d72ba95ecf82" elementFormDefault="qualified">
    <xsd:import namespace="http://schemas.microsoft.com/office/2006/documentManagement/types"/>
    <xsd:import namespace="http://schemas.microsoft.com/office/infopath/2007/PartnerControls"/>
    <xsd:element name="Numero" ma:index="4" nillable="true" ma:displayName="Número" ma:internalName="Numero">
      <xsd:simpleType>
        <xsd:restriction base="dms:Text">
          <xsd:maxLength value="255"/>
        </xsd:restriction>
      </xsd:simpleType>
    </xsd:element>
    <xsd:element name="UnidadeOrganica" ma:index="5" nillable="true" ma:displayName="Unidade Orgânica" ma:list="{b974d24d-c557-4407-aefb-1876cae93095}" ma:internalName="UnidadeOrganica" ma:showField="Title" ma:web="1f7f81e8-4cc4-4e76-bf13-46cc33613a3c">
      <xsd:simpleType>
        <xsd:restriction base="dms:Lookup"/>
      </xsd:simpleType>
    </xsd:element>
    <xsd:element name="OutrasUnidadesOrganicas" ma:index="6" nillable="true" ma:displayName="Outras Unidades Orgânicas" ma:list="{b974d24d-c557-4407-aefb-1876cae93095}" ma:internalName="OutrasUnidadesOrganicas" ma:showField="Title" ma:web="1f7f81e8-4cc4-4e76-bf13-46cc33613a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stadoDoc" ma:index="7" nillable="true" ma:displayName="Estado Doc." ma:default="Ativo" ma:format="Dropdown" ma:internalName="EstadoDoc">
      <xsd:simpleType>
        <xsd:restriction base="dms:Choice">
          <xsd:enumeration value="Ativo"/>
          <xsd:enumeration value="Obsoleto"/>
          <xsd:enumeration value="Rascunho"/>
        </xsd:restriction>
      </xsd:simpleType>
    </xsd:element>
    <xsd:element name="AutorOriginal" ma:index="8" nillable="true" ma:displayName="Autor Original" ma:hidden="true" ma:list="UserInfo" ma:SharePointGroup="0" ma:internalName="AutorOriginal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aOriginal" ma:index="9" nillable="true" ma:displayName="Data Original" ma:format="DateOnly" ma:hidden="true" ma:internalName="DataOriginal" ma:readOnly="false">
      <xsd:simpleType>
        <xsd:restriction base="dms:DateTime"/>
      </xsd:simpleType>
    </xsd:element>
    <xsd:element name="NivelSeguranca" ma:index="10" nillable="true" ma:displayName="Nível de Seguranca" ma:format="Dropdown" ma:hidden="true" ma:internalName="NivelSeguranca" ma:readOnly="false">
      <xsd:simpleType>
        <xsd:restriction base="dms:Choice">
          <xsd:enumeration value="Nivel 1"/>
        </xsd:restriction>
      </xsd:simpleType>
    </xsd:element>
    <xsd:element name="ArquivoFisico" ma:index="11" nillable="true" ma:displayName="Arquivo Físico" ma:hidden="true" ma:internalName="ArquivoFisico" ma:readOnly="false">
      <xsd:simpleType>
        <xsd:restriction base="dms:Text">
          <xsd:maxLength value="255"/>
        </xsd:restriction>
      </xsd:simpleType>
    </xsd:element>
    <xsd:element name="Revisao" ma:index="12" ma:displayName="Revisão Nº" ma:internalName="Revisao" ma:readOnly="false" ma:percentage="FALSE">
      <xsd:simpleType>
        <xsd:restriction base="dms:Number"/>
      </xsd:simpleType>
    </xsd:element>
    <xsd:element name="PeriodoRevisao" ma:index="14" nillable="true" ma:displayName="Periodo Revisão" ma:internalName="PeriodoRevisao" ma:percentage="FALSE">
      <xsd:simpleType>
        <xsd:restriction base="dms:Number"/>
      </xsd:simpleType>
    </xsd:element>
    <xsd:element name="EmissorAutor" ma:index="15" nillable="true" ma:displayName="Emissor / Autor" ma:hidden="true" ma:list="UserInfo" ma:SearchPeopleOnly="false" ma:SharePointGroup="0" ma:internalName="EmissorAut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alidadoPor" ma:index="16" nillable="true" ma:displayName="Validado Por" ma:hidden="true" ma:list="UserInfo" ma:SharePointGroup="0" ma:internalName="ValidadoP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aValidacao" ma:index="17" nillable="true" ma:displayName="Data Validação" ma:format="DateOnly" ma:hidden="true" ma:internalName="DataValidacao" ma:readOnly="false">
      <xsd:simpleType>
        <xsd:restriction base="dms:DateTime"/>
      </xsd:simpleType>
    </xsd:element>
    <xsd:element name="AprovadoPor" ma:index="18" nillable="true" ma:displayName="Aprovado Por" ma:list="UserInfo" ma:SharePointGroup="0" ma:internalName="AprovadoP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aAprovacao" ma:index="19" nillable="true" ma:displayName="Data Aprovação" ma:format="DateOnly" ma:internalName="DataAprovacao">
      <xsd:simpleType>
        <xsd:restriction base="dms:DateTime"/>
      </xsd:simpleType>
    </xsd:element>
    <xsd:element name="EstadoAprovacao" ma:index="20" nillable="true" ma:displayName="Estado Aprovação E.Qualidade" ma:default="Aprovado" ma:format="Dropdown" ma:hidden="true" ma:internalName="EstadoAprovacao" ma:readOnly="false">
      <xsd:simpleType>
        <xsd:restriction base="dms:Choice">
          <xsd:enumeration value="Rascunho"/>
          <xsd:enumeration value="Validado"/>
          <xsd:enumeration value="Aprovado"/>
        </xsd:restriction>
      </xsd:simpleType>
    </xsd:element>
    <xsd:element name="DataUltimaRevisao" ma:index="21" nillable="true" ma:displayName="Data Última Revisão" ma:format="DateOnly" ma:hidden="true" ma:internalName="DataUltimaRevisao" ma:readOnly="false">
      <xsd:simpleType>
        <xsd:restriction base="dms:DateTime"/>
      </xsd:simpleType>
    </xsd:element>
    <xsd:element name="Metadados" ma:index="22" nillable="true" ma:displayName="Metadados" ma:hidden="true" ma:internalName="Metadado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7f81e8-4cc4-4e76-bf13-46cc33613a3c" elementFormDefault="qualified">
    <xsd:import namespace="http://schemas.microsoft.com/office/2006/documentManagement/types"/>
    <xsd:import namespace="http://schemas.microsoft.com/office/infopath/2007/PartnerControls"/>
    <xsd:element name="Comentários_x0020_Versão" ma:index="13" ma:displayName="Comentários Versão" ma:internalName="Coment_x00e1_rios_x0020_Vers_x00e3_o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08e566-14b8-4861-a6b7-cb39d8ad23e7" elementFormDefault="qualified">
    <xsd:import namespace="http://schemas.microsoft.com/office/2006/documentManagement/types"/>
    <xsd:import namespace="http://schemas.microsoft.com/office/infopath/2007/PartnerControls"/>
    <xsd:element name="Documento_x0020_Obsoleto" ma:index="23" nillable="true" ma:displayName="Documento Obsoleto" ma:list="{FF8E05DD-B3B2-4201-BE27-AAC9C92F64E0}" ma:internalName="Documento_x0020_Obsoleto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Tipo de Conteúdo"/>
        <xsd:element ref="dc:title" minOccurs="0" maxOccurs="1" ma:index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B17C2-A0F6-4EB0-9EC2-C53937A681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18D39B-D5B5-4E7D-BCDB-A305DFD9B5AE}">
  <ds:schemaRefs>
    <ds:schemaRef ds:uri="http://www.w3.org/XML/1998/namespace"/>
    <ds:schemaRef ds:uri="1f7f81e8-4cc4-4e76-bf13-46cc33613a3c"/>
    <ds:schemaRef ds:uri="d2d47d6e-90b9-4a54-bf39-d72ba95ecf82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purl.org/dc/terms/"/>
    <ds:schemaRef ds:uri="c108e566-14b8-4861-a6b7-cb39d8ad23e7"/>
    <ds:schemaRef ds:uri="http://schemas.openxmlformats.org/package/2006/metadata/core-properties"/>
    <ds:schemaRef ds:uri="02991b9d-b205-4cd0-b0e0-eecec9461626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53D2DA75-6FEC-4E16-A02D-1CBCB9FD6D4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25DD78B-D938-4686-9557-774DF6653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991b9d-b205-4cd0-b0e0-eecec9461626"/>
    <ds:schemaRef ds:uri="d2d47d6e-90b9-4a54-bf39-d72ba95ecf82"/>
    <ds:schemaRef ds:uri="1f7f81e8-4cc4-4e76-bf13-46cc33613a3c"/>
    <ds:schemaRef ds:uri="c108e566-14b8-4861-a6b7-cb39d8ad2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4FA6DB8-6122-40ED-A7C0-5B09C8DFF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3078</Words>
  <Characters>17634</Characters>
  <Application>Microsoft Office Word</Application>
  <DocSecurity>0</DocSecurity>
  <Lines>146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S08-03-IMP-07-Convite_ABS.doc</vt:lpstr>
    </vt:vector>
  </TitlesOfParts>
  <Company>CMP</Company>
  <LinksUpToDate>false</LinksUpToDate>
  <CharactersWithSpaces>20671</CharactersWithSpaces>
  <SharedDoc>false</SharedDoc>
  <HLinks>
    <vt:vector size="180" baseType="variant">
      <vt:variant>
        <vt:i4>7143528</vt:i4>
      </vt:variant>
      <vt:variant>
        <vt:i4>171</vt:i4>
      </vt:variant>
      <vt:variant>
        <vt:i4>0</vt:i4>
      </vt:variant>
      <vt:variant>
        <vt:i4>5</vt:i4>
      </vt:variant>
      <vt:variant>
        <vt:lpwstr>http://www.acingov.pt/</vt:lpwstr>
      </vt:variant>
      <vt:variant>
        <vt:lpwstr/>
      </vt:variant>
      <vt:variant>
        <vt:i4>3014665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_Toc860817</vt:lpwstr>
      </vt:variant>
      <vt:variant>
        <vt:i4>3080201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_Toc860816</vt:lpwstr>
      </vt:variant>
      <vt:variant>
        <vt:i4>2883593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_Toc860815</vt:lpwstr>
      </vt:variant>
      <vt:variant>
        <vt:i4>2949129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_Toc860814</vt:lpwstr>
      </vt:variant>
      <vt:variant>
        <vt:i4>2752521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_Toc860813</vt:lpwstr>
      </vt:variant>
      <vt:variant>
        <vt:i4>2818057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_Toc860812</vt:lpwstr>
      </vt:variant>
      <vt:variant>
        <vt:i4>2621449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_Toc860811</vt:lpwstr>
      </vt:variant>
      <vt:variant>
        <vt:i4>2686985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_Toc860810</vt:lpwstr>
      </vt:variant>
      <vt:variant>
        <vt:i4>2097160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_Toc860809</vt:lpwstr>
      </vt:variant>
      <vt:variant>
        <vt:i4>2162696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_Toc860808</vt:lpwstr>
      </vt:variant>
      <vt:variant>
        <vt:i4>3014664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_Toc860807</vt:lpwstr>
      </vt:variant>
      <vt:variant>
        <vt:i4>3080200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_Toc860806</vt:lpwstr>
      </vt:variant>
      <vt:variant>
        <vt:i4>2883592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_Toc860805</vt:lpwstr>
      </vt:variant>
      <vt:variant>
        <vt:i4>2949128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_Toc860804</vt:lpwstr>
      </vt:variant>
      <vt:variant>
        <vt:i4>2752520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_Toc860803</vt:lpwstr>
      </vt:variant>
      <vt:variant>
        <vt:i4>2818056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_Toc860802</vt:lpwstr>
      </vt:variant>
      <vt:variant>
        <vt:i4>2621448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_Toc860801</vt:lpwstr>
      </vt:variant>
      <vt:variant>
        <vt:i4>2686984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_Toc860800</vt:lpwstr>
      </vt:variant>
      <vt:variant>
        <vt:i4>3080193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_Toc860799</vt:lpwstr>
      </vt:variant>
      <vt:variant>
        <vt:i4>3014657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_Toc860798</vt:lpwstr>
      </vt:variant>
      <vt:variant>
        <vt:i4>2162689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_Toc860797</vt:lpwstr>
      </vt:variant>
      <vt:variant>
        <vt:i4>2097153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_Toc860796</vt:lpwstr>
      </vt:variant>
      <vt:variant>
        <vt:i4>2293761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_Toc860795</vt:lpwstr>
      </vt:variant>
      <vt:variant>
        <vt:i4>2228225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_Toc860794</vt:lpwstr>
      </vt:variant>
      <vt:variant>
        <vt:i4>2424833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_Toc860793</vt:lpwstr>
      </vt:variant>
      <vt:variant>
        <vt:i4>2359297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_Toc860792</vt:lpwstr>
      </vt:variant>
      <vt:variant>
        <vt:i4>2555905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_Toc860791</vt:lpwstr>
      </vt:variant>
      <vt:variant>
        <vt:i4>2490369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_Toc860790</vt:lpwstr>
      </vt:variant>
      <vt:variant>
        <vt:i4>3670056</vt:i4>
      </vt:variant>
      <vt:variant>
        <vt:i4>0</vt:i4>
      </vt:variant>
      <vt:variant>
        <vt:i4>0</vt:i4>
      </vt:variant>
      <vt:variant>
        <vt:i4>5</vt:i4>
      </vt:variant>
      <vt:variant>
        <vt:lpwstr>https://justica.gov.pt/servicos/Registo-de-Beneficiario-Efetivo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S08-03-IMP-07-Convite_ABS.doc</dc:title>
  <dc:subject/>
  <dc:creator>cristinavale</dc:creator>
  <cp:keywords/>
  <cp:lastModifiedBy>Cândida Maria Fonseca Paulos de Morais Pina</cp:lastModifiedBy>
  <cp:revision>4</cp:revision>
  <cp:lastPrinted>2020-05-06T17:30:00Z</cp:lastPrinted>
  <dcterms:created xsi:type="dcterms:W3CDTF">2020-06-19T14:52:00Z</dcterms:created>
  <dcterms:modified xsi:type="dcterms:W3CDTF">2020-06-22T09:08:00Z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0x01010053785B41D442DB4BA16CF6B3E29EB6990037308040755E804FA1C055EF8711B988</vt:lpwstr>
  </property>
  <property fmtid="{D5CDD505-2E9C-101B-9397-08002B2CF9AE}" pid="3" name="display_urn:schemas-microsoft-com:office:office#AprovadoPor">
    <vt:lpwstr>Fernando Joaquim Martins</vt:lpwstr>
  </property>
</Properties>
</file>